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C98" w:rsidRDefault="00B21B2B" w:rsidP="003F4C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</w:t>
      </w:r>
      <w:r w:rsidRPr="003F4C98">
        <w:rPr>
          <w:rFonts w:ascii="Times New Roman" w:hAnsi="Times New Roman" w:cs="Times New Roman"/>
          <w:b/>
          <w:sz w:val="28"/>
          <w:szCs w:val="28"/>
          <w:u w:val="single"/>
        </w:rPr>
        <w:t>по литературе</w:t>
      </w:r>
      <w:r w:rsidR="003F4C9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3F4C98">
        <w:rPr>
          <w:rFonts w:ascii="Times New Roman" w:hAnsi="Times New Roman" w:cs="Times New Roman"/>
          <w:b/>
          <w:sz w:val="28"/>
          <w:szCs w:val="28"/>
        </w:rPr>
        <w:t xml:space="preserve">школьного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</w:t>
      </w:r>
    </w:p>
    <w:p w:rsidR="00B21B2B" w:rsidRDefault="00B21B2B" w:rsidP="003F4C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всероссийской олимпиады школьников</w:t>
      </w:r>
      <w:r w:rsidR="003F4C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4C98">
        <w:rPr>
          <w:rFonts w:ascii="Times New Roman" w:hAnsi="Times New Roman" w:cs="Times New Roman"/>
          <w:b/>
          <w:sz w:val="28"/>
          <w:szCs w:val="28"/>
        </w:rPr>
        <w:t>201</w:t>
      </w:r>
      <w:r w:rsidR="00784CA1" w:rsidRPr="003F4C98">
        <w:rPr>
          <w:rFonts w:ascii="Times New Roman" w:hAnsi="Times New Roman" w:cs="Times New Roman"/>
          <w:b/>
          <w:sz w:val="28"/>
          <w:szCs w:val="28"/>
        </w:rPr>
        <w:t>8</w:t>
      </w:r>
      <w:r w:rsidR="003F4C98" w:rsidRPr="003F4C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4C98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3F4C98" w:rsidRPr="003F4C98" w:rsidRDefault="003F4C98" w:rsidP="003F4C98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B21B2B" w:rsidRDefault="00B21B2B" w:rsidP="00B21B2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3F4C98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3F4C98">
        <w:rPr>
          <w:rFonts w:ascii="Times New Roman" w:hAnsi="Times New Roman" w:cs="Times New Roman"/>
          <w:sz w:val="28"/>
          <w:szCs w:val="28"/>
        </w:rPr>
        <w:t>октября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3F4C9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21B2B" w:rsidRDefault="00B21B2B" w:rsidP="00B21B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B2B" w:rsidRPr="007854C5" w:rsidRDefault="00B21B2B" w:rsidP="00B21B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B21B2B" w:rsidRDefault="00B21B2B" w:rsidP="00B21B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131"/>
        <w:gridCol w:w="817"/>
        <w:gridCol w:w="975"/>
        <w:gridCol w:w="874"/>
        <w:gridCol w:w="988"/>
        <w:gridCol w:w="892"/>
      </w:tblGrid>
      <w:tr w:rsidR="00B21B2B" w:rsidRPr="007854C5" w:rsidTr="007E2129">
        <w:trPr>
          <w:jc w:val="center"/>
        </w:trPr>
        <w:tc>
          <w:tcPr>
            <w:tcW w:w="816" w:type="dxa"/>
            <w:vMerge w:val="restart"/>
            <w:vAlign w:val="center"/>
          </w:tcPr>
          <w:p w:rsidR="00B21B2B" w:rsidRPr="00DB5938" w:rsidRDefault="00B21B2B" w:rsidP="003F4C9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B21B2B" w:rsidRPr="00DB5938" w:rsidRDefault="00B21B2B" w:rsidP="003F4C9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B21B2B" w:rsidRDefault="00B21B2B" w:rsidP="003F4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B21B2B" w:rsidRDefault="00B21B2B" w:rsidP="003F4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B21B2B" w:rsidRPr="00DB5938" w:rsidRDefault="00B21B2B" w:rsidP="003F4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B21B2B" w:rsidRDefault="00B21B2B" w:rsidP="003F4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B21B2B" w:rsidRDefault="00B21B2B" w:rsidP="003F4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B21B2B" w:rsidRPr="00DB5938" w:rsidRDefault="00B21B2B" w:rsidP="003F4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B21B2B" w:rsidRDefault="00B21B2B" w:rsidP="003F4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B21B2B" w:rsidRDefault="00B21B2B" w:rsidP="003F4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B21B2B" w:rsidRPr="007854C5" w:rsidTr="007E2129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B21B2B" w:rsidRPr="007854C5" w:rsidRDefault="00B21B2B" w:rsidP="003F4C9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B21B2B" w:rsidRPr="007854C5" w:rsidRDefault="00B21B2B" w:rsidP="003F4C9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B21B2B" w:rsidRDefault="00B21B2B" w:rsidP="003F4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B21B2B" w:rsidRPr="00DB5938" w:rsidRDefault="00B21B2B" w:rsidP="003F4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B21B2B" w:rsidRPr="00DB5938" w:rsidRDefault="00B21B2B" w:rsidP="003F4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131" w:type="dxa"/>
            <w:vAlign w:val="center"/>
          </w:tcPr>
          <w:p w:rsidR="00B21B2B" w:rsidRDefault="00B21B2B" w:rsidP="003F4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21B2B" w:rsidRPr="00DB5938" w:rsidRDefault="00B21B2B" w:rsidP="003F4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17" w:type="dxa"/>
            <w:vAlign w:val="center"/>
          </w:tcPr>
          <w:p w:rsidR="00B21B2B" w:rsidRPr="00DB5938" w:rsidRDefault="00B21B2B" w:rsidP="003F4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B21B2B" w:rsidRDefault="00B21B2B" w:rsidP="003F4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21B2B" w:rsidRPr="00DB5938" w:rsidRDefault="00B21B2B" w:rsidP="003F4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B21B2B" w:rsidRPr="00DB5938" w:rsidRDefault="00B21B2B" w:rsidP="003F4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B21B2B" w:rsidRDefault="00B21B2B" w:rsidP="003F4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21B2B" w:rsidRPr="00DB5938" w:rsidRDefault="00B21B2B" w:rsidP="003F4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B21B2B" w:rsidRPr="00DB5938" w:rsidRDefault="00B21B2B" w:rsidP="003F4C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F03D29" w:rsidRPr="007854C5" w:rsidTr="007E2129">
        <w:trPr>
          <w:jc w:val="center"/>
        </w:trPr>
        <w:tc>
          <w:tcPr>
            <w:tcW w:w="816" w:type="dxa"/>
          </w:tcPr>
          <w:p w:rsidR="00F03D29" w:rsidRPr="00DB5938" w:rsidRDefault="00F03D29" w:rsidP="007E212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</w:t>
            </w:r>
          </w:p>
        </w:tc>
        <w:tc>
          <w:tcPr>
            <w:tcW w:w="1134" w:type="dxa"/>
          </w:tcPr>
          <w:p w:rsidR="00F03D29" w:rsidRPr="00A47311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A47311">
              <w:rPr>
                <w:rFonts w:ascii="Times New Roman" w:hAnsi="Times New Roman" w:cs="Times New Roman"/>
              </w:rPr>
              <w:t>233</w:t>
            </w:r>
          </w:p>
        </w:tc>
        <w:tc>
          <w:tcPr>
            <w:tcW w:w="718" w:type="dxa"/>
          </w:tcPr>
          <w:p w:rsidR="00F03D29" w:rsidRPr="00A47311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37,94</w:t>
            </w:r>
          </w:p>
        </w:tc>
        <w:tc>
          <w:tcPr>
            <w:tcW w:w="1131" w:type="dxa"/>
          </w:tcPr>
          <w:p w:rsidR="00F03D29" w:rsidRPr="007854C5" w:rsidRDefault="00F03D29" w:rsidP="00EC1B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17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1,95</w:t>
            </w:r>
          </w:p>
        </w:tc>
        <w:tc>
          <w:tcPr>
            <w:tcW w:w="975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74" w:type="dxa"/>
          </w:tcPr>
          <w:p w:rsidR="00F03D29" w:rsidRPr="00F03D29" w:rsidRDefault="00F03D29" w:rsidP="00EC1B52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1,95</w:t>
            </w:r>
          </w:p>
        </w:tc>
        <w:tc>
          <w:tcPr>
            <w:tcW w:w="988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892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21,99</w:t>
            </w:r>
          </w:p>
        </w:tc>
      </w:tr>
      <w:tr w:rsidR="00F03D29" w:rsidRPr="007854C5" w:rsidTr="007E2129">
        <w:trPr>
          <w:jc w:val="center"/>
        </w:trPr>
        <w:tc>
          <w:tcPr>
            <w:tcW w:w="816" w:type="dxa"/>
          </w:tcPr>
          <w:p w:rsidR="00F03D29" w:rsidRPr="00DB5938" w:rsidRDefault="00F03D29" w:rsidP="007E212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595</w:t>
            </w:r>
          </w:p>
        </w:tc>
        <w:tc>
          <w:tcPr>
            <w:tcW w:w="1134" w:type="dxa"/>
          </w:tcPr>
          <w:p w:rsidR="00F03D29" w:rsidRPr="00A47311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A47311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718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18,99</w:t>
            </w:r>
          </w:p>
        </w:tc>
        <w:tc>
          <w:tcPr>
            <w:tcW w:w="1131" w:type="dxa"/>
          </w:tcPr>
          <w:p w:rsidR="00F03D29" w:rsidRPr="007854C5" w:rsidRDefault="00F03D29" w:rsidP="00EC1B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817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10,42</w:t>
            </w:r>
          </w:p>
        </w:tc>
        <w:tc>
          <w:tcPr>
            <w:tcW w:w="975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874" w:type="dxa"/>
          </w:tcPr>
          <w:p w:rsidR="00F03D29" w:rsidRPr="00F03D29" w:rsidRDefault="00F03D29" w:rsidP="00EC1B52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10,42</w:t>
            </w:r>
          </w:p>
        </w:tc>
        <w:tc>
          <w:tcPr>
            <w:tcW w:w="988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</w:t>
            </w:r>
          </w:p>
        </w:tc>
        <w:tc>
          <w:tcPr>
            <w:tcW w:w="892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36,64</w:t>
            </w:r>
          </w:p>
        </w:tc>
      </w:tr>
      <w:tr w:rsidR="00F03D29" w:rsidRPr="007854C5" w:rsidTr="007E2129">
        <w:trPr>
          <w:jc w:val="center"/>
        </w:trPr>
        <w:tc>
          <w:tcPr>
            <w:tcW w:w="816" w:type="dxa"/>
          </w:tcPr>
          <w:p w:rsidR="00F03D29" w:rsidRPr="00DB5938" w:rsidRDefault="00F03D29" w:rsidP="007E212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578</w:t>
            </w:r>
          </w:p>
        </w:tc>
        <w:tc>
          <w:tcPr>
            <w:tcW w:w="1134" w:type="dxa"/>
          </w:tcPr>
          <w:p w:rsidR="00F03D29" w:rsidRPr="00A47311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A47311">
              <w:rPr>
                <w:rFonts w:ascii="Times New Roman" w:hAnsi="Times New Roman" w:cs="Times New Roman"/>
              </w:rPr>
              <w:t>307</w:t>
            </w:r>
          </w:p>
        </w:tc>
        <w:tc>
          <w:tcPr>
            <w:tcW w:w="718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53,11</w:t>
            </w:r>
          </w:p>
        </w:tc>
        <w:tc>
          <w:tcPr>
            <w:tcW w:w="1131" w:type="dxa"/>
          </w:tcPr>
          <w:p w:rsidR="00F03D29" w:rsidRPr="007854C5" w:rsidRDefault="00F03D29" w:rsidP="00EC1B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7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0,87</w:t>
            </w:r>
          </w:p>
        </w:tc>
        <w:tc>
          <w:tcPr>
            <w:tcW w:w="975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4" w:type="dxa"/>
          </w:tcPr>
          <w:p w:rsidR="00F03D29" w:rsidRPr="00F03D29" w:rsidRDefault="00F03D29" w:rsidP="00EC1B52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0,87</w:t>
            </w:r>
          </w:p>
        </w:tc>
        <w:tc>
          <w:tcPr>
            <w:tcW w:w="988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892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13,67</w:t>
            </w:r>
          </w:p>
        </w:tc>
      </w:tr>
      <w:tr w:rsidR="00F03D29" w:rsidRPr="007854C5" w:rsidTr="007E2129">
        <w:trPr>
          <w:jc w:val="center"/>
        </w:trPr>
        <w:tc>
          <w:tcPr>
            <w:tcW w:w="816" w:type="dxa"/>
          </w:tcPr>
          <w:p w:rsidR="00F03D29" w:rsidRPr="00DB5938" w:rsidRDefault="00F03D29" w:rsidP="007E212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581</w:t>
            </w:r>
          </w:p>
        </w:tc>
        <w:tc>
          <w:tcPr>
            <w:tcW w:w="1134" w:type="dxa"/>
          </w:tcPr>
          <w:p w:rsidR="00F03D29" w:rsidRPr="00A47311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A47311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718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13,94</w:t>
            </w:r>
          </w:p>
        </w:tc>
        <w:tc>
          <w:tcPr>
            <w:tcW w:w="1131" w:type="dxa"/>
          </w:tcPr>
          <w:p w:rsidR="00F03D29" w:rsidRPr="007854C5" w:rsidRDefault="00F03D29" w:rsidP="00EC1B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7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0,17</w:t>
            </w:r>
          </w:p>
        </w:tc>
        <w:tc>
          <w:tcPr>
            <w:tcW w:w="975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F03D29" w:rsidRPr="00F03D29" w:rsidRDefault="00F03D29" w:rsidP="00EC1B52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0,17</w:t>
            </w:r>
          </w:p>
        </w:tc>
        <w:tc>
          <w:tcPr>
            <w:tcW w:w="988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288</w:t>
            </w:r>
          </w:p>
        </w:tc>
        <w:tc>
          <w:tcPr>
            <w:tcW w:w="892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49,57</w:t>
            </w:r>
          </w:p>
        </w:tc>
      </w:tr>
      <w:tr w:rsidR="00F03D29" w:rsidRPr="007854C5" w:rsidTr="007E2129">
        <w:trPr>
          <w:jc w:val="center"/>
        </w:trPr>
        <w:tc>
          <w:tcPr>
            <w:tcW w:w="816" w:type="dxa"/>
          </w:tcPr>
          <w:p w:rsidR="00F03D29" w:rsidRPr="00DB5938" w:rsidRDefault="00F03D29" w:rsidP="007E212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554</w:t>
            </w:r>
          </w:p>
        </w:tc>
        <w:tc>
          <w:tcPr>
            <w:tcW w:w="1134" w:type="dxa"/>
          </w:tcPr>
          <w:p w:rsidR="00F03D29" w:rsidRPr="00A47311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A47311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718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15,52</w:t>
            </w:r>
          </w:p>
        </w:tc>
        <w:tc>
          <w:tcPr>
            <w:tcW w:w="1131" w:type="dxa"/>
          </w:tcPr>
          <w:p w:rsidR="00F03D29" w:rsidRPr="007854C5" w:rsidRDefault="00F03D29" w:rsidP="00EC1B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17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8,66</w:t>
            </w:r>
          </w:p>
        </w:tc>
        <w:tc>
          <w:tcPr>
            <w:tcW w:w="975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74" w:type="dxa"/>
          </w:tcPr>
          <w:p w:rsidR="00F03D29" w:rsidRPr="00F03D29" w:rsidRDefault="00F03D29" w:rsidP="00EC1B52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8,66</w:t>
            </w:r>
          </w:p>
        </w:tc>
        <w:tc>
          <w:tcPr>
            <w:tcW w:w="988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</w:t>
            </w:r>
          </w:p>
        </w:tc>
        <w:tc>
          <w:tcPr>
            <w:tcW w:w="892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35,56</w:t>
            </w:r>
          </w:p>
        </w:tc>
      </w:tr>
      <w:tr w:rsidR="00F03D29" w:rsidRPr="007854C5" w:rsidTr="007E2129">
        <w:trPr>
          <w:jc w:val="center"/>
        </w:trPr>
        <w:tc>
          <w:tcPr>
            <w:tcW w:w="816" w:type="dxa"/>
          </w:tcPr>
          <w:p w:rsidR="00F03D29" w:rsidRPr="00DB5938" w:rsidRDefault="00F03D29" w:rsidP="007E212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397</w:t>
            </w:r>
          </w:p>
        </w:tc>
        <w:tc>
          <w:tcPr>
            <w:tcW w:w="1134" w:type="dxa"/>
          </w:tcPr>
          <w:p w:rsidR="00F03D29" w:rsidRPr="00A47311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A47311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718" w:type="dxa"/>
          </w:tcPr>
          <w:p w:rsidR="00F03D29" w:rsidRPr="00F03D29" w:rsidRDefault="00F03D29" w:rsidP="00E715CD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18,86</w:t>
            </w:r>
          </w:p>
        </w:tc>
        <w:tc>
          <w:tcPr>
            <w:tcW w:w="1131" w:type="dxa"/>
          </w:tcPr>
          <w:p w:rsidR="00F03D29" w:rsidRPr="007854C5" w:rsidRDefault="00F03D29" w:rsidP="00EC1B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17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5,43</w:t>
            </w:r>
          </w:p>
        </w:tc>
        <w:tc>
          <w:tcPr>
            <w:tcW w:w="975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74" w:type="dxa"/>
          </w:tcPr>
          <w:p w:rsidR="00F03D29" w:rsidRPr="00F03D29" w:rsidRDefault="00F03D29" w:rsidP="00EC1B52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5,43</w:t>
            </w:r>
          </w:p>
        </w:tc>
        <w:tc>
          <w:tcPr>
            <w:tcW w:w="988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892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30,42</w:t>
            </w:r>
          </w:p>
        </w:tc>
      </w:tr>
      <w:tr w:rsidR="00F03D29" w:rsidRPr="007854C5" w:rsidTr="007E2129">
        <w:trPr>
          <w:jc w:val="center"/>
        </w:trPr>
        <w:tc>
          <w:tcPr>
            <w:tcW w:w="816" w:type="dxa"/>
          </w:tcPr>
          <w:p w:rsidR="00F03D29" w:rsidRPr="00DB5938" w:rsidRDefault="00F03D29" w:rsidP="007E212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</w:t>
            </w:r>
          </w:p>
        </w:tc>
        <w:tc>
          <w:tcPr>
            <w:tcW w:w="1134" w:type="dxa"/>
          </w:tcPr>
          <w:p w:rsidR="00F03D29" w:rsidRPr="00A47311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A47311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718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17,68</w:t>
            </w:r>
          </w:p>
        </w:tc>
        <w:tc>
          <w:tcPr>
            <w:tcW w:w="1131" w:type="dxa"/>
          </w:tcPr>
          <w:p w:rsidR="00F03D29" w:rsidRPr="007854C5" w:rsidRDefault="00F03D29" w:rsidP="00EC1B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17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11,59</w:t>
            </w:r>
          </w:p>
        </w:tc>
        <w:tc>
          <w:tcPr>
            <w:tcW w:w="975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74" w:type="dxa"/>
          </w:tcPr>
          <w:p w:rsidR="00F03D29" w:rsidRPr="00F03D29" w:rsidRDefault="00F03D29" w:rsidP="00EC1B52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11,59</w:t>
            </w:r>
          </w:p>
        </w:tc>
        <w:tc>
          <w:tcPr>
            <w:tcW w:w="988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892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11,59</w:t>
            </w:r>
          </w:p>
        </w:tc>
      </w:tr>
      <w:tr w:rsidR="00F03D29" w:rsidRPr="007854C5" w:rsidTr="007E2129">
        <w:trPr>
          <w:jc w:val="center"/>
        </w:trPr>
        <w:tc>
          <w:tcPr>
            <w:tcW w:w="816" w:type="dxa"/>
          </w:tcPr>
          <w:p w:rsidR="00F03D29" w:rsidRPr="00DB5938" w:rsidRDefault="00F03D29" w:rsidP="007E212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3637</w:t>
            </w:r>
          </w:p>
        </w:tc>
        <w:tc>
          <w:tcPr>
            <w:tcW w:w="1134" w:type="dxa"/>
          </w:tcPr>
          <w:p w:rsidR="00F03D29" w:rsidRPr="00A47311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A47311">
              <w:rPr>
                <w:rFonts w:ascii="Times New Roman" w:hAnsi="Times New Roman" w:cs="Times New Roman"/>
              </w:rPr>
              <w:t>951</w:t>
            </w:r>
          </w:p>
        </w:tc>
        <w:tc>
          <w:tcPr>
            <w:tcW w:w="718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26,15</w:t>
            </w:r>
          </w:p>
        </w:tc>
        <w:tc>
          <w:tcPr>
            <w:tcW w:w="1131" w:type="dxa"/>
          </w:tcPr>
          <w:p w:rsidR="00F03D29" w:rsidRPr="007854C5" w:rsidRDefault="00F03D29" w:rsidP="00EC1B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186</w:t>
            </w:r>
          </w:p>
        </w:tc>
        <w:tc>
          <w:tcPr>
            <w:tcW w:w="817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5,11</w:t>
            </w:r>
          </w:p>
        </w:tc>
        <w:tc>
          <w:tcPr>
            <w:tcW w:w="975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186</w:t>
            </w:r>
          </w:p>
        </w:tc>
        <w:tc>
          <w:tcPr>
            <w:tcW w:w="874" w:type="dxa"/>
          </w:tcPr>
          <w:p w:rsidR="00F03D29" w:rsidRPr="00F03D29" w:rsidRDefault="00F03D29" w:rsidP="00EC1B52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5,11</w:t>
            </w:r>
          </w:p>
        </w:tc>
        <w:tc>
          <w:tcPr>
            <w:tcW w:w="988" w:type="dxa"/>
          </w:tcPr>
          <w:p w:rsidR="00F03D29" w:rsidRPr="007854C5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892" w:type="dxa"/>
          </w:tcPr>
          <w:p w:rsidR="00F03D29" w:rsidRPr="00F03D29" w:rsidRDefault="00F03D29" w:rsidP="007E2129">
            <w:pPr>
              <w:jc w:val="center"/>
              <w:rPr>
                <w:rFonts w:ascii="Times New Roman" w:hAnsi="Times New Roman" w:cs="Times New Roman"/>
              </w:rPr>
            </w:pPr>
            <w:r w:rsidRPr="00F03D29">
              <w:rPr>
                <w:rFonts w:ascii="Times New Roman" w:hAnsi="Times New Roman" w:cs="Times New Roman"/>
              </w:rPr>
              <w:t>31,4</w:t>
            </w:r>
          </w:p>
        </w:tc>
      </w:tr>
    </w:tbl>
    <w:p w:rsidR="00B21B2B" w:rsidRDefault="00B21B2B" w:rsidP="00B21B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13FC" w:rsidRDefault="00B21B2B" w:rsidP="00B21B2B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выполнении олимпиадных заданий (параллель, название темы, № задания).</w:t>
      </w:r>
    </w:p>
    <w:tbl>
      <w:tblPr>
        <w:tblStyle w:val="TableGrid"/>
        <w:tblW w:w="9923" w:type="dxa"/>
        <w:tblInd w:w="-176" w:type="dxa"/>
        <w:tblLook w:val="04A0" w:firstRow="1" w:lastRow="0" w:firstColumn="1" w:lastColumn="0" w:noHBand="0" w:noVBand="1"/>
      </w:tblPr>
      <w:tblGrid>
        <w:gridCol w:w="1614"/>
        <w:gridCol w:w="4087"/>
        <w:gridCol w:w="4222"/>
      </w:tblGrid>
      <w:tr w:rsidR="00E715CD" w:rsidTr="003F4C98">
        <w:trPr>
          <w:tblHeader/>
        </w:trPr>
        <w:tc>
          <w:tcPr>
            <w:tcW w:w="1560" w:type="dxa"/>
          </w:tcPr>
          <w:p w:rsidR="00E715CD" w:rsidRPr="003F4C98" w:rsidRDefault="00E715CD" w:rsidP="007E21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4C98">
              <w:rPr>
                <w:rFonts w:ascii="Times New Roman" w:hAnsi="Times New Roman" w:cs="Times New Roman"/>
                <w:b/>
                <w:sz w:val="28"/>
                <w:szCs w:val="28"/>
              </w:rPr>
              <w:t>Параллель</w:t>
            </w:r>
          </w:p>
        </w:tc>
        <w:tc>
          <w:tcPr>
            <w:tcW w:w="4111" w:type="dxa"/>
          </w:tcPr>
          <w:p w:rsidR="00E715CD" w:rsidRPr="003F4C98" w:rsidRDefault="00FF70FF" w:rsidP="007E21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4C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Творческое задание </w:t>
            </w:r>
          </w:p>
        </w:tc>
        <w:tc>
          <w:tcPr>
            <w:tcW w:w="4252" w:type="dxa"/>
          </w:tcPr>
          <w:p w:rsidR="00E715CD" w:rsidRPr="003F4C98" w:rsidRDefault="00FF70FF" w:rsidP="007E21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4C98">
              <w:rPr>
                <w:rFonts w:ascii="Times New Roman" w:hAnsi="Times New Roman" w:cs="Times New Roman"/>
                <w:b/>
                <w:sz w:val="28"/>
                <w:szCs w:val="28"/>
              </w:rPr>
              <w:t>Анализ текста</w:t>
            </w:r>
          </w:p>
        </w:tc>
      </w:tr>
      <w:tr w:rsidR="00E715CD" w:rsidTr="00191BF2">
        <w:tc>
          <w:tcPr>
            <w:tcW w:w="1560" w:type="dxa"/>
          </w:tcPr>
          <w:p w:rsidR="00E715CD" w:rsidRDefault="00E715CD" w:rsidP="007E2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:rsidR="00E715CD" w:rsidRDefault="00FF70FF" w:rsidP="00945533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>редложенн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ая 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>раскрывает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ся  н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>едостаточно полно</w:t>
            </w:r>
            <w:r w:rsidR="00E02349">
              <w:rPr>
                <w:rFonts w:ascii="Times New Roman" w:hAnsi="Times New Roman" w:cs="Times New Roman"/>
                <w:sz w:val="28"/>
                <w:szCs w:val="28"/>
              </w:rPr>
              <w:t>. Не</w:t>
            </w:r>
            <w:r w:rsidR="00E02349" w:rsidRPr="00FB3744">
              <w:rPr>
                <w:rFonts w:ascii="Times New Roman" w:hAnsi="Times New Roman" w:cs="Times New Roman"/>
                <w:sz w:val="28"/>
                <w:szCs w:val="28"/>
              </w:rPr>
              <w:t>широк</w:t>
            </w:r>
            <w:r w:rsidR="00E02349">
              <w:rPr>
                <w:rFonts w:ascii="Times New Roman" w:hAnsi="Times New Roman" w:cs="Times New Roman"/>
                <w:sz w:val="28"/>
                <w:szCs w:val="28"/>
              </w:rPr>
              <w:t xml:space="preserve">о используются </w:t>
            </w:r>
            <w:r w:rsidR="00E02349"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образны</w:t>
            </w:r>
            <w:r w:rsidR="00E0234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E02349"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средств</w:t>
            </w:r>
            <w:r w:rsidR="00E0234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02349"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языка</w:t>
            </w:r>
            <w:r w:rsidR="00A34D17">
              <w:rPr>
                <w:rFonts w:ascii="Times New Roman" w:hAnsi="Times New Roman" w:cs="Times New Roman"/>
                <w:sz w:val="28"/>
                <w:szCs w:val="28"/>
              </w:rPr>
              <w:t xml:space="preserve">, нет оригинальности в раскрытие темы, которая  </w:t>
            </w:r>
            <w:r w:rsidR="00A34D17" w:rsidRPr="00EC78A7">
              <w:rPr>
                <w:rFonts w:ascii="Times New Roman" w:hAnsi="Times New Roman" w:cs="Times New Roman"/>
                <w:sz w:val="28"/>
                <w:szCs w:val="28"/>
              </w:rPr>
              <w:t>раскрывает</w:t>
            </w:r>
            <w:r w:rsidR="00A34D17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r w:rsidR="00A34D17" w:rsidRPr="00EC78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4D17">
              <w:rPr>
                <w:rFonts w:ascii="Times New Roman" w:hAnsi="Times New Roman" w:cs="Times New Roman"/>
                <w:sz w:val="28"/>
                <w:szCs w:val="28"/>
              </w:rPr>
              <w:t xml:space="preserve">шаблонно. Не всегда работы отличаются композиционной стройностью </w:t>
            </w:r>
            <w:r w:rsidR="00945533">
              <w:rPr>
                <w:rFonts w:ascii="Times New Roman" w:hAnsi="Times New Roman" w:cs="Times New Roman"/>
                <w:sz w:val="28"/>
                <w:szCs w:val="28"/>
              </w:rPr>
              <w:t xml:space="preserve">и завершенностью, нарушается последовательность </w:t>
            </w:r>
            <w:r w:rsidR="00945533" w:rsidRPr="00B77BF6">
              <w:rPr>
                <w:rFonts w:ascii="Times New Roman" w:hAnsi="Times New Roman" w:cs="Times New Roman"/>
                <w:sz w:val="28"/>
                <w:szCs w:val="28"/>
              </w:rPr>
              <w:t>внутри смысловых частей высказывания.</w:t>
            </w:r>
            <w:r w:rsidR="00945533">
              <w:rPr>
                <w:rFonts w:ascii="Times New Roman" w:hAnsi="Times New Roman" w:cs="Times New Roman"/>
                <w:sz w:val="28"/>
                <w:szCs w:val="28"/>
              </w:rPr>
              <w:t xml:space="preserve">  Допускаются речевые и грамматические ошибки.</w:t>
            </w:r>
          </w:p>
        </w:tc>
        <w:tc>
          <w:tcPr>
            <w:tcW w:w="4252" w:type="dxa"/>
          </w:tcPr>
          <w:p w:rsidR="00945533" w:rsidRPr="00945533" w:rsidRDefault="00CC0932" w:rsidP="00945533">
            <w:pPr>
              <w:pStyle w:val="NoSpacing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Интерпретация </w:t>
            </w:r>
            <w:r w:rsidR="00945533" w:rsidRPr="009455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стихотворения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вызвала затруднения. Учащиеся не акцентировали  внимание на настроение </w:t>
            </w:r>
          </w:p>
          <w:p w:rsidR="00945533" w:rsidRPr="00945533" w:rsidRDefault="00CC0932" w:rsidP="00421C97">
            <w:pPr>
              <w:pStyle w:val="NoSpacing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="00945533" w:rsidRPr="00945533">
              <w:rPr>
                <w:rFonts w:ascii="Times New Roman" w:eastAsia="Calibri" w:hAnsi="Times New Roman" w:cs="Times New Roman"/>
                <w:sz w:val="28"/>
                <w:szCs w:val="28"/>
              </w:rPr>
              <w:t>тихотворения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его интонацию, затруднились объяснить цель использования автором   </w:t>
            </w:r>
            <w:r w:rsidR="00945533" w:rsidRPr="00945533">
              <w:rPr>
                <w:rFonts w:ascii="Times New Roman" w:eastAsia="Calibri" w:hAnsi="Times New Roman" w:cs="Times New Roman"/>
                <w:sz w:val="28"/>
                <w:szCs w:val="28"/>
              </w:rPr>
              <w:t>метафор и олицетворений</w:t>
            </w:r>
            <w:r w:rsidR="00421C9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точно определить </w:t>
            </w:r>
          </w:p>
          <w:p w:rsidR="00E715CD" w:rsidRPr="00751907" w:rsidRDefault="00945533" w:rsidP="00751907">
            <w:pPr>
              <w:pStyle w:val="NoSpacing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45533">
              <w:rPr>
                <w:rFonts w:ascii="Times New Roman" w:eastAsia="Calibri" w:hAnsi="Times New Roman" w:cs="Times New Roman"/>
                <w:sz w:val="28"/>
                <w:szCs w:val="28"/>
              </w:rPr>
              <w:t>главн</w:t>
            </w:r>
            <w:r w:rsidR="00421C9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ую мысль и </w:t>
            </w:r>
            <w:r w:rsidRPr="009455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иде</w:t>
            </w:r>
            <w:r w:rsidR="00421C97">
              <w:rPr>
                <w:rFonts w:ascii="Times New Roman" w:eastAsia="Calibri" w:hAnsi="Times New Roman" w:cs="Times New Roman"/>
                <w:sz w:val="28"/>
                <w:szCs w:val="28"/>
              </w:rPr>
              <w:t>ю</w:t>
            </w:r>
            <w:r w:rsidRPr="009455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лирического произведения</w:t>
            </w:r>
            <w:r w:rsidR="00421C97">
              <w:rPr>
                <w:rFonts w:ascii="Times New Roman" w:eastAsia="Calibri" w:hAnsi="Times New Roman" w:cs="Times New Roman"/>
                <w:sz w:val="28"/>
                <w:szCs w:val="28"/>
              </w:rPr>
              <w:t>. Речь небогата, нарушена композиционная стройность работы.</w:t>
            </w:r>
          </w:p>
        </w:tc>
      </w:tr>
      <w:tr w:rsidR="00136308" w:rsidTr="00191BF2">
        <w:tc>
          <w:tcPr>
            <w:tcW w:w="1560" w:type="dxa"/>
          </w:tcPr>
          <w:p w:rsidR="00136308" w:rsidRDefault="00136308" w:rsidP="007E2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111" w:type="dxa"/>
          </w:tcPr>
          <w:p w:rsidR="00136308" w:rsidRDefault="00136308" w:rsidP="007E212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>редложенн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ая 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>раскрывает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ся  н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>едостаточно полно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Не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>широк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используются 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образны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языка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нет оригинальности в раскрытие темы, которая  </w:t>
            </w:r>
            <w:r w:rsidRPr="00EC78A7">
              <w:rPr>
                <w:rFonts w:ascii="Times New Roman" w:hAnsi="Times New Roman" w:cs="Times New Roman"/>
                <w:sz w:val="28"/>
                <w:szCs w:val="28"/>
              </w:rPr>
              <w:t>раскрывает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r w:rsidRPr="00EC78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шаблонно. Не всегда работы отличаются композиционной стройностью и завершенностью, нарушается последовательность </w:t>
            </w:r>
            <w:r w:rsidRPr="00B77BF6">
              <w:rPr>
                <w:rFonts w:ascii="Times New Roman" w:hAnsi="Times New Roman" w:cs="Times New Roman"/>
                <w:sz w:val="28"/>
                <w:szCs w:val="28"/>
              </w:rPr>
              <w:t>внутри смысловых частей высказывания.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Допускаются речевые и грамматические ошибки.</w:t>
            </w:r>
          </w:p>
        </w:tc>
        <w:tc>
          <w:tcPr>
            <w:tcW w:w="4252" w:type="dxa"/>
          </w:tcPr>
          <w:p w:rsidR="00136308" w:rsidRPr="007144B9" w:rsidRDefault="00692EA8" w:rsidP="00692E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Затруднение вызвало определение темы и основной мысли текста, жанрового своеобразия и проблематики текста, авторской позиции. Слабое использование знаний по теории литературы.  </w:t>
            </w:r>
            <w:r w:rsidRPr="00B77194">
              <w:rPr>
                <w:rFonts w:ascii="Times New Roman" w:hAnsi="Times New Roman" w:cs="Times New Roman"/>
                <w:sz w:val="28"/>
                <w:szCs w:val="28"/>
              </w:rPr>
              <w:t>Композиционн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ые нарушения в построении собственного высказывания</w:t>
            </w:r>
            <w:r w:rsidRPr="00B77194">
              <w:rPr>
                <w:rFonts w:ascii="Times New Roman" w:hAnsi="Times New Roman" w:cs="Times New Roman"/>
                <w:sz w:val="28"/>
                <w:szCs w:val="28"/>
              </w:rPr>
              <w:t xml:space="preserve"> (логичность, ясность изложения, речевая грамотность)</w:t>
            </w:r>
          </w:p>
        </w:tc>
      </w:tr>
      <w:tr w:rsidR="00136308" w:rsidTr="00191BF2">
        <w:tc>
          <w:tcPr>
            <w:tcW w:w="1560" w:type="dxa"/>
          </w:tcPr>
          <w:p w:rsidR="00136308" w:rsidRDefault="0054644F" w:rsidP="007E2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111" w:type="dxa"/>
          </w:tcPr>
          <w:p w:rsidR="00136308" w:rsidRDefault="0054644F" w:rsidP="00565AE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Затруднение вызвало определение похожести текста на древнюю рукопись, учащиеся не аргументировали свой ответ.</w:t>
            </w:r>
            <w:r w:rsidR="00565AE9">
              <w:rPr>
                <w:rFonts w:ascii="Times New Roman" w:hAnsi="Times New Roman" w:cs="Times New Roman"/>
                <w:sz w:val="28"/>
                <w:szCs w:val="28"/>
              </w:rPr>
              <w:t xml:space="preserve">  В собственном тексте мало  используются </w:t>
            </w:r>
            <w:r w:rsidR="00565AE9"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образны</w:t>
            </w:r>
            <w:r w:rsidR="00565AE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565AE9"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средств</w:t>
            </w:r>
            <w:r w:rsidR="00565A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65AE9"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языка</w:t>
            </w:r>
            <w:r w:rsidR="00565AE9">
              <w:rPr>
                <w:rFonts w:ascii="Times New Roman" w:hAnsi="Times New Roman" w:cs="Times New Roman"/>
                <w:sz w:val="28"/>
                <w:szCs w:val="28"/>
              </w:rPr>
              <w:t xml:space="preserve">, нет оригинальности в раскрытие темы, которая  </w:t>
            </w:r>
            <w:r w:rsidR="00565AE9" w:rsidRPr="00EC78A7">
              <w:rPr>
                <w:rFonts w:ascii="Times New Roman" w:hAnsi="Times New Roman" w:cs="Times New Roman"/>
                <w:sz w:val="28"/>
                <w:szCs w:val="28"/>
              </w:rPr>
              <w:t>раскрывает</w:t>
            </w:r>
            <w:r w:rsidR="00565AE9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r w:rsidR="00565AE9" w:rsidRPr="00EC78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5AE9">
              <w:rPr>
                <w:rFonts w:ascii="Times New Roman" w:hAnsi="Times New Roman" w:cs="Times New Roman"/>
                <w:sz w:val="28"/>
                <w:szCs w:val="28"/>
              </w:rPr>
              <w:t xml:space="preserve">шаблонно. Не всегда работы отличаются композиционной стройностью и завершенностью, нарушается последовательность </w:t>
            </w:r>
            <w:r w:rsidR="00565AE9" w:rsidRPr="00B77BF6">
              <w:rPr>
                <w:rFonts w:ascii="Times New Roman" w:hAnsi="Times New Roman" w:cs="Times New Roman"/>
                <w:sz w:val="28"/>
                <w:szCs w:val="28"/>
              </w:rPr>
              <w:t>внутри смысловых частей высказывания.</w:t>
            </w:r>
            <w:r w:rsidR="00565AE9">
              <w:rPr>
                <w:rFonts w:ascii="Times New Roman" w:hAnsi="Times New Roman" w:cs="Times New Roman"/>
                <w:sz w:val="28"/>
                <w:szCs w:val="28"/>
              </w:rPr>
              <w:t xml:space="preserve">  Допускаются речевые и грамматические ошибки.</w:t>
            </w:r>
          </w:p>
        </w:tc>
        <w:tc>
          <w:tcPr>
            <w:tcW w:w="4252" w:type="dxa"/>
          </w:tcPr>
          <w:p w:rsidR="00136308" w:rsidRPr="007144B9" w:rsidRDefault="00034B93" w:rsidP="00DB29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Затруднение вызвало определение авторской позиции. Не всегда точно используются знания по теории литературы</w:t>
            </w:r>
            <w:r w:rsidR="00DB29E8">
              <w:rPr>
                <w:rFonts w:ascii="Times New Roman" w:hAnsi="Times New Roman" w:cs="Times New Roman"/>
                <w:sz w:val="28"/>
                <w:szCs w:val="28"/>
              </w:rPr>
              <w:t xml:space="preserve"> (композиция, сюжет, выразительные средства языка и т.п.).  Слабо проявляется умение выражать свои мысли и чувства, цитировать.</w:t>
            </w:r>
          </w:p>
        </w:tc>
      </w:tr>
      <w:tr w:rsidR="00136308" w:rsidTr="00191BF2">
        <w:tc>
          <w:tcPr>
            <w:tcW w:w="1560" w:type="dxa"/>
          </w:tcPr>
          <w:p w:rsidR="00136308" w:rsidRDefault="00910654" w:rsidP="007E2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111" w:type="dxa"/>
          </w:tcPr>
          <w:p w:rsidR="00136308" w:rsidRDefault="00910654" w:rsidP="00BF7923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Нарушается композиция сочинения-рассуждения:  не всегда точно сформулирована проблема , необоснованно подобраны литературные произведения, которые приводятся для </w:t>
            </w:r>
            <w:r w:rsidR="00BF7923">
              <w:rPr>
                <w:rFonts w:ascii="Times New Roman" w:hAnsi="Times New Roman" w:cs="Times New Roman"/>
                <w:sz w:val="28"/>
                <w:szCs w:val="28"/>
              </w:rPr>
              <w:t>обоснованности своей точки зрения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не делается вывод</w:t>
            </w:r>
            <w:r w:rsidR="00BF792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сформулированной проблеме</w:t>
            </w:r>
            <w:r w:rsidR="00BF79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F7923" w:rsidRPr="00B77BF6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r w:rsidR="00BF7923">
              <w:rPr>
                <w:rFonts w:ascii="Times New Roman" w:hAnsi="Times New Roman" w:cs="Times New Roman"/>
                <w:sz w:val="28"/>
                <w:szCs w:val="28"/>
              </w:rPr>
              <w:t xml:space="preserve">  Допускаются речевые и грамматические </w:t>
            </w:r>
            <w:r w:rsidR="00BF79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ошибки.</w:t>
            </w:r>
          </w:p>
        </w:tc>
        <w:tc>
          <w:tcPr>
            <w:tcW w:w="4252" w:type="dxa"/>
          </w:tcPr>
          <w:p w:rsidR="00136308" w:rsidRPr="007144B9" w:rsidRDefault="00BF7923" w:rsidP="00BF79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Нарушение композиционной стройности высказывания, Затруднение в определении  авторской позиции, выражении собственных чувств и эмоций.</w:t>
            </w:r>
          </w:p>
        </w:tc>
      </w:tr>
      <w:tr w:rsidR="00136308" w:rsidTr="00191BF2">
        <w:tc>
          <w:tcPr>
            <w:tcW w:w="1560" w:type="dxa"/>
          </w:tcPr>
          <w:p w:rsidR="00136308" w:rsidRDefault="00577E74" w:rsidP="007E2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4111" w:type="dxa"/>
          </w:tcPr>
          <w:p w:rsidR="00136308" w:rsidRPr="00600D45" w:rsidRDefault="0099030B" w:rsidP="00272CB1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всегда точно давались характеристики выбранных произведений, умение кратко назвать их ключевые свойства, внешнее выражение этих свойств, характеристика  конкретных атрибутов  издания, сюжет , герои, не все отметили художественные достоинства </w:t>
            </w:r>
            <w:r w:rsidR="00110500">
              <w:rPr>
                <w:rFonts w:ascii="Times New Roman" w:hAnsi="Times New Roman" w:cs="Times New Roman"/>
                <w:sz w:val="28"/>
                <w:szCs w:val="28"/>
              </w:rPr>
              <w:t xml:space="preserve">выбранных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произведений. </w:t>
            </w:r>
            <w:r w:rsidR="00272CB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72CB1" w:rsidRPr="00272CB1">
              <w:rPr>
                <w:rFonts w:ascii="Times New Roman" w:eastAsia="Calibri" w:hAnsi="Times New Roman" w:cs="Times New Roman"/>
                <w:sz w:val="28"/>
                <w:szCs w:val="28"/>
              </w:rPr>
              <w:t>тсутстви</w:t>
            </w:r>
            <w:r w:rsidR="00272CB1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272CB1" w:rsidRPr="00272C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оригинальности текста</w:t>
            </w:r>
          </w:p>
        </w:tc>
        <w:tc>
          <w:tcPr>
            <w:tcW w:w="4252" w:type="dxa"/>
          </w:tcPr>
          <w:p w:rsidR="00136308" w:rsidRDefault="008D0F90" w:rsidP="008D0F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во всех работах был дан целостный анализ текста, уделялось внимание анализу его отдельных эпизодов, наблюдались нарушения в композиции, уместность отсылок к тексту, использование цитат. </w:t>
            </w:r>
          </w:p>
          <w:p w:rsidR="008D0F90" w:rsidRPr="007144B9" w:rsidRDefault="008D0F90" w:rsidP="008D0F9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Допускаются речевые и грамматические ошибки.</w:t>
            </w:r>
          </w:p>
        </w:tc>
      </w:tr>
      <w:tr w:rsidR="00E603BB" w:rsidTr="00191BF2">
        <w:tc>
          <w:tcPr>
            <w:tcW w:w="1560" w:type="dxa"/>
          </w:tcPr>
          <w:p w:rsidR="00E603BB" w:rsidRDefault="00E603BB" w:rsidP="007E2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11" w:type="dxa"/>
          </w:tcPr>
          <w:p w:rsidR="00E603BB" w:rsidRDefault="00E603BB" w:rsidP="00E603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Жанр, выбранный учеником, не во всех работах соответствует  композиционно-стилистическому воплощению, в некоторых работах нет объяснения  историко-культурного  и теоретико-литературного  контекстов. Синтаксические конструкции однообразны, речь недостаточна точна и выразительна.</w:t>
            </w:r>
            <w:r w:rsidR="00272CB1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="00272CB1" w:rsidRPr="00272CB1">
              <w:rPr>
                <w:rFonts w:ascii="Times New Roman" w:eastAsia="Calibri" w:hAnsi="Times New Roman" w:cs="Times New Roman"/>
                <w:sz w:val="28"/>
                <w:szCs w:val="28"/>
              </w:rPr>
              <w:t>тсутстви</w:t>
            </w:r>
            <w:r w:rsidR="00272CB1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272CB1" w:rsidRPr="00272C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оригинальности текста</w:t>
            </w:r>
            <w:r w:rsidR="00272C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252" w:type="dxa"/>
          </w:tcPr>
          <w:p w:rsidR="00E603BB" w:rsidRDefault="00E603BB" w:rsidP="007E21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во всех работах был дан целостный анализ текста, уделялось внимание анализу его отдельных эпизодов, наблюдались нарушения в композиции, уместность отсылок к тексту, использование цитат. </w:t>
            </w:r>
          </w:p>
          <w:p w:rsidR="00E603BB" w:rsidRPr="007144B9" w:rsidRDefault="00E603BB" w:rsidP="007E21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Допускаются речевые и грамматические ошибки.</w:t>
            </w:r>
          </w:p>
        </w:tc>
      </w:tr>
      <w:tr w:rsidR="00191BF2" w:rsidTr="00191BF2">
        <w:tc>
          <w:tcPr>
            <w:tcW w:w="1560" w:type="dxa"/>
          </w:tcPr>
          <w:p w:rsidR="00191BF2" w:rsidRDefault="00191BF2" w:rsidP="007E2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11" w:type="dxa"/>
          </w:tcPr>
          <w:p w:rsidR="00191BF2" w:rsidRDefault="00191BF2" w:rsidP="007E212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 выборе произведений  учащимися не всегда учитывалась возрастная категория тех,  кому предназначена  подборка произведений, которые не разнообразны по  жанру .  Учащиеся не затруднились дать название сборнику, точно обосновав свой выбор, дать оценку качеству всего художественного произведения, обратив внимание на отдельные эпизоды. </w:t>
            </w:r>
            <w:r w:rsidR="00272CB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72CB1" w:rsidRPr="00272CB1">
              <w:rPr>
                <w:rFonts w:ascii="Times New Roman" w:eastAsia="Calibri" w:hAnsi="Times New Roman" w:cs="Times New Roman"/>
                <w:sz w:val="28"/>
                <w:szCs w:val="28"/>
              </w:rPr>
              <w:t>тсутстви</w:t>
            </w:r>
            <w:r w:rsidR="00272CB1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272CB1" w:rsidRPr="00272C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оригинальности текста</w:t>
            </w:r>
          </w:p>
        </w:tc>
        <w:tc>
          <w:tcPr>
            <w:tcW w:w="4252" w:type="dxa"/>
          </w:tcPr>
          <w:p w:rsidR="00191BF2" w:rsidRDefault="00191BF2" w:rsidP="00191BF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во всех работах был дан целостный анализ текста, уделялось внимание анализу его отдельных эпизодов, наблюдались нарушения в композиции, уместность отсылок к тексту, использование цитат. </w:t>
            </w:r>
          </w:p>
          <w:p w:rsidR="00191BF2" w:rsidRPr="007144B9" w:rsidRDefault="00191BF2" w:rsidP="00191BF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Допускаются речевые и грамматические ошибки.</w:t>
            </w:r>
          </w:p>
        </w:tc>
      </w:tr>
    </w:tbl>
    <w:p w:rsidR="00E715CD" w:rsidRDefault="00E715CD" w:rsidP="00B21B2B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191BF2" w:rsidRPr="00616A9F" w:rsidRDefault="00E715CD" w:rsidP="00616A9F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616A9F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  <w:r w:rsidR="00191BF2">
        <w:rPr>
          <w:rFonts w:ascii="Times New Roman" w:hAnsi="Times New Roman" w:cs="Times New Roman"/>
          <w:sz w:val="28"/>
          <w:szCs w:val="28"/>
        </w:rPr>
        <w:t xml:space="preserve">: </w:t>
      </w:r>
      <w:r w:rsidR="00191BF2" w:rsidRPr="00822D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 олимпиаде учащиеся показали </w:t>
      </w:r>
      <w:r w:rsidR="00191BF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невысокий </w:t>
      </w:r>
      <w:r w:rsidR="00191BF2" w:rsidRPr="00822D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уровень выполнения заданий. </w:t>
      </w:r>
      <w:r w:rsidR="00616A9F">
        <w:rPr>
          <w:rFonts w:ascii="Times New Roman" w:hAnsi="Times New Roman" w:cs="Times New Roman"/>
          <w:sz w:val="28"/>
          <w:szCs w:val="28"/>
        </w:rPr>
        <w:t xml:space="preserve">Работы победителей и призеров </w:t>
      </w:r>
      <w:r w:rsidR="00616A9F" w:rsidRPr="00FA08AD">
        <w:rPr>
          <w:rFonts w:ascii="Times New Roman" w:hAnsi="Times New Roman" w:cs="Times New Roman"/>
          <w:sz w:val="28"/>
          <w:szCs w:val="28"/>
        </w:rPr>
        <w:t xml:space="preserve"> </w:t>
      </w:r>
      <w:r w:rsidR="00616A9F" w:rsidRPr="00FA08AD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соответствовали выбранному жанру, ребята показали знание историко-культурного и теоретико-литературного контекста, умение ориентироваться в них. </w:t>
      </w:r>
      <w:r w:rsidR="00616A9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Невысокий </w:t>
      </w:r>
      <w:r w:rsidR="00616A9F" w:rsidRPr="00822D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уровень выполнения заданий </w:t>
      </w:r>
      <w:r w:rsidR="00191BF2" w:rsidRPr="00822D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связан с особенностями предмет</w:t>
      </w:r>
      <w:r w:rsidR="00191BF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</w:t>
      </w:r>
      <w:r w:rsidR="00191BF2" w:rsidRPr="00822D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а также указывает на недостаточную работу  педагогов-предметников по выявлению талантливых детей на уровне школы.</w:t>
      </w:r>
    </w:p>
    <w:p w:rsidR="002D0655" w:rsidRPr="00616A9F" w:rsidRDefault="0063596E" w:rsidP="00A4017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22D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Рекомендации:</w:t>
      </w:r>
      <w:r w:rsidR="00616A9F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616A9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</w:t>
      </w:r>
      <w:r w:rsidRPr="00822D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чителям литературы необходимо использовать все виды учебной и внеурочной деятельности для целенаправленной подготовки к олимпиадам;</w:t>
      </w:r>
      <w:r w:rsidR="00616A9F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2D0655" w:rsidRPr="00F507EF">
        <w:rPr>
          <w:rFonts w:ascii="Times New Roman" w:hAnsi="Times New Roman" w:cs="Times New Roman"/>
          <w:sz w:val="28"/>
          <w:szCs w:val="28"/>
        </w:rPr>
        <w:t>систематически проводить дифференцированную работу на уроках и внеурочны</w:t>
      </w:r>
      <w:r w:rsidR="002D0655">
        <w:rPr>
          <w:rFonts w:ascii="Times New Roman" w:hAnsi="Times New Roman" w:cs="Times New Roman"/>
          <w:sz w:val="28"/>
          <w:szCs w:val="28"/>
        </w:rPr>
        <w:t xml:space="preserve">х занятиях с одаренными детьми; </w:t>
      </w:r>
      <w:r w:rsidR="002D0655" w:rsidRPr="00F507EF">
        <w:rPr>
          <w:rFonts w:ascii="Times New Roman" w:hAnsi="Times New Roman" w:cs="Times New Roman"/>
          <w:sz w:val="28"/>
          <w:szCs w:val="28"/>
        </w:rPr>
        <w:t>уделять больше внимания работе с одаренными детьми, предлагать задания повышенной сложности, развивающими творческие способности учащихся</w:t>
      </w:r>
      <w:r w:rsidR="002D0655">
        <w:rPr>
          <w:rFonts w:ascii="Times New Roman" w:hAnsi="Times New Roman" w:cs="Times New Roman"/>
          <w:sz w:val="28"/>
          <w:szCs w:val="28"/>
        </w:rPr>
        <w:t xml:space="preserve">: </w:t>
      </w:r>
      <w:r w:rsidR="002D0655" w:rsidRPr="00F507EF">
        <w:rPr>
          <w:rFonts w:ascii="Times New Roman" w:hAnsi="Times New Roman" w:cs="Times New Roman"/>
          <w:sz w:val="28"/>
          <w:szCs w:val="28"/>
        </w:rPr>
        <w:t xml:space="preserve">при подготовке к олимпиадам использовать электронные </w:t>
      </w:r>
      <w:r w:rsidR="00A40170">
        <w:rPr>
          <w:rFonts w:ascii="Times New Roman" w:hAnsi="Times New Roman" w:cs="Times New Roman"/>
          <w:sz w:val="28"/>
          <w:szCs w:val="28"/>
        </w:rPr>
        <w:t>учебно- методические материалы; с</w:t>
      </w:r>
      <w:r w:rsidR="00A40170" w:rsidRPr="00616A9F">
        <w:rPr>
          <w:rFonts w:ascii="Times New Roman" w:hAnsi="Times New Roman" w:cs="Times New Roman"/>
          <w:sz w:val="28"/>
          <w:szCs w:val="28"/>
        </w:rPr>
        <w:t>пособствовать формированию умений и навыков анализировать литературные произведения и писать сочинения разных жанров</w:t>
      </w:r>
      <w:r w:rsidR="00A40170">
        <w:rPr>
          <w:rFonts w:ascii="Times New Roman" w:hAnsi="Times New Roman" w:cs="Times New Roman"/>
          <w:sz w:val="28"/>
          <w:szCs w:val="28"/>
        </w:rPr>
        <w:t xml:space="preserve">, уделять больше внимания обучению комплексному анализу художественного текста, качеству монологической речи, идейно-тематическому анализу текста, вопросам теории литературы (художественные приемы и синтаксическая особенность текста, стихосложение). </w:t>
      </w:r>
    </w:p>
    <w:p w:rsidR="00A40170" w:rsidRPr="003F4C98" w:rsidRDefault="00A40170" w:rsidP="00616A9F">
      <w:pPr>
        <w:pStyle w:val="NoSpacing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40170" w:rsidRPr="003F4C98" w:rsidRDefault="00A40170" w:rsidP="00616A9F">
      <w:pPr>
        <w:pStyle w:val="NoSpacing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B2CD6" w:rsidRPr="003F4C98" w:rsidRDefault="007B2CD6" w:rsidP="00616A9F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3F4C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Председатель </w:t>
      </w:r>
      <w:r w:rsidR="00A40170" w:rsidRPr="003F4C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жюри</w:t>
      </w:r>
    </w:p>
    <w:sectPr w:rsidR="007B2CD6" w:rsidRPr="003F4C98" w:rsidSect="00151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810D6"/>
    <w:multiLevelType w:val="multilevel"/>
    <w:tmpl w:val="3A68FF6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>
    <w:nsid w:val="55394472"/>
    <w:multiLevelType w:val="hybridMultilevel"/>
    <w:tmpl w:val="8D6CF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1B2B"/>
    <w:rsid w:val="00034B93"/>
    <w:rsid w:val="00110500"/>
    <w:rsid w:val="00136308"/>
    <w:rsid w:val="001513FC"/>
    <w:rsid w:val="00191BF2"/>
    <w:rsid w:val="001A72A9"/>
    <w:rsid w:val="00272CB1"/>
    <w:rsid w:val="002D0655"/>
    <w:rsid w:val="003F4C98"/>
    <w:rsid w:val="00421C97"/>
    <w:rsid w:val="0054644F"/>
    <w:rsid w:val="00565AE9"/>
    <w:rsid w:val="00577E74"/>
    <w:rsid w:val="005B3F4C"/>
    <w:rsid w:val="00616A9F"/>
    <w:rsid w:val="0063596E"/>
    <w:rsid w:val="006373B5"/>
    <w:rsid w:val="00692EA8"/>
    <w:rsid w:val="00751907"/>
    <w:rsid w:val="00784CA1"/>
    <w:rsid w:val="007B2CD6"/>
    <w:rsid w:val="008B0FB3"/>
    <w:rsid w:val="008D0F90"/>
    <w:rsid w:val="00910654"/>
    <w:rsid w:val="00945533"/>
    <w:rsid w:val="00986FEE"/>
    <w:rsid w:val="0099030B"/>
    <w:rsid w:val="00A34D17"/>
    <w:rsid w:val="00A40170"/>
    <w:rsid w:val="00A47311"/>
    <w:rsid w:val="00B21B2B"/>
    <w:rsid w:val="00BF7923"/>
    <w:rsid w:val="00CC0932"/>
    <w:rsid w:val="00DB29E8"/>
    <w:rsid w:val="00E02349"/>
    <w:rsid w:val="00E603BB"/>
    <w:rsid w:val="00E715CD"/>
    <w:rsid w:val="00F03D29"/>
    <w:rsid w:val="00F8016E"/>
    <w:rsid w:val="00FF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79D9CD-9F19-4969-B812-346F303CA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1B2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1B2B"/>
    <w:pPr>
      <w:spacing w:after="0" w:line="240" w:lineRule="auto"/>
    </w:pPr>
  </w:style>
  <w:style w:type="table" w:styleId="TableGrid">
    <w:name w:val="Table Grid"/>
    <w:basedOn w:val="TableNormal"/>
    <w:uiPriority w:val="59"/>
    <w:rsid w:val="00B21B2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54644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34B93"/>
    <w:rPr>
      <w:color w:val="0000FF"/>
      <w:u w:val="single"/>
    </w:rPr>
  </w:style>
  <w:style w:type="character" w:customStyle="1" w:styleId="w">
    <w:name w:val="w"/>
    <w:basedOn w:val="DefaultParagraphFont"/>
    <w:rsid w:val="00034B93"/>
  </w:style>
  <w:style w:type="paragraph" w:styleId="NormalWeb">
    <w:name w:val="Normal (Web)"/>
    <w:basedOn w:val="Normal"/>
    <w:uiPriority w:val="99"/>
    <w:semiHidden/>
    <w:unhideWhenUsed/>
    <w:rsid w:val="005B3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4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Ivan Babanin</cp:lastModifiedBy>
  <cp:revision>24</cp:revision>
  <dcterms:created xsi:type="dcterms:W3CDTF">2018-03-14T06:37:00Z</dcterms:created>
  <dcterms:modified xsi:type="dcterms:W3CDTF">2019-04-05T14:42:00Z</dcterms:modified>
</cp:coreProperties>
</file>