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7E" w:rsidRPr="003A1722" w:rsidRDefault="00A72E7E" w:rsidP="003559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Pr="00355917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 w:rsidRPr="00355917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</w:p>
    <w:p w:rsidR="00A72E7E" w:rsidRPr="00355917" w:rsidRDefault="00A72E7E" w:rsidP="00A7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355917">
        <w:rPr>
          <w:rFonts w:ascii="Times New Roman" w:hAnsi="Times New Roman" w:cs="Times New Roman"/>
          <w:b/>
          <w:sz w:val="28"/>
          <w:szCs w:val="28"/>
        </w:rPr>
        <w:t>2017/</w:t>
      </w:r>
      <w:r w:rsidRPr="00355917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35591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35591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72E7E" w:rsidRPr="003A1722" w:rsidRDefault="00A72E7E" w:rsidP="00A72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E7E" w:rsidRDefault="00E855FF" w:rsidP="00A72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55917">
        <w:rPr>
          <w:rFonts w:ascii="Times New Roman" w:hAnsi="Times New Roman" w:cs="Times New Roman"/>
          <w:sz w:val="28"/>
          <w:szCs w:val="28"/>
        </w:rPr>
        <w:t>22</w:t>
      </w:r>
      <w:r w:rsidR="00A72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72E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72E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E7E" w:rsidRDefault="00A72E7E" w:rsidP="00A7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7E" w:rsidRPr="007854C5" w:rsidRDefault="00A72E7E" w:rsidP="00A72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54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A72E7E" w:rsidRDefault="00A72E7E" w:rsidP="00A7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A72E7E" w:rsidRPr="00355917" w:rsidTr="00551CCF">
        <w:trPr>
          <w:jc w:val="center"/>
        </w:trPr>
        <w:tc>
          <w:tcPr>
            <w:tcW w:w="816" w:type="dxa"/>
            <w:vMerge w:val="restart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Набрали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менее 25%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Набрали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от 80% и более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A72E7E" w:rsidRPr="00355917" w:rsidTr="00551CCF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18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4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74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5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74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% от участников</w:t>
            </w:r>
          </w:p>
        </w:tc>
        <w:tc>
          <w:tcPr>
            <w:tcW w:w="988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92" w:type="dxa"/>
            <w:vAlign w:val="center"/>
          </w:tcPr>
          <w:p w:rsidR="00A72E7E" w:rsidRPr="00355917" w:rsidRDefault="00A72E7E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17">
              <w:rPr>
                <w:rFonts w:ascii="Times New Roman" w:hAnsi="Times New Roman" w:cs="Times New Roman"/>
                <w:b/>
                <w:sz w:val="24"/>
                <w:szCs w:val="24"/>
              </w:rPr>
              <w:t>% от участников</w:t>
            </w:r>
          </w:p>
        </w:tc>
      </w:tr>
      <w:tr w:rsidR="00B80BA3" w:rsidRPr="00355917" w:rsidTr="00551CCF">
        <w:trPr>
          <w:jc w:val="center"/>
        </w:trPr>
        <w:tc>
          <w:tcPr>
            <w:tcW w:w="816" w:type="dxa"/>
          </w:tcPr>
          <w:p w:rsidR="00B80BA3" w:rsidRPr="00355917" w:rsidRDefault="00B80BA3" w:rsidP="00355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64,02</w:t>
            </w:r>
          </w:p>
        </w:tc>
        <w:tc>
          <w:tcPr>
            <w:tcW w:w="12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10,79</w:t>
            </w:r>
          </w:p>
        </w:tc>
      </w:tr>
      <w:tr w:rsidR="00B80BA3" w:rsidRPr="00355917" w:rsidTr="00551CCF">
        <w:trPr>
          <w:jc w:val="center"/>
        </w:trPr>
        <w:tc>
          <w:tcPr>
            <w:tcW w:w="816" w:type="dxa"/>
          </w:tcPr>
          <w:p w:rsidR="00B80BA3" w:rsidRPr="00355917" w:rsidRDefault="00B80BA3" w:rsidP="00355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42,07</w:t>
            </w:r>
          </w:p>
        </w:tc>
        <w:tc>
          <w:tcPr>
            <w:tcW w:w="12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88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2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15,85</w:t>
            </w:r>
          </w:p>
        </w:tc>
      </w:tr>
      <w:tr w:rsidR="00B80BA3" w:rsidRPr="00355917" w:rsidTr="00551CCF">
        <w:trPr>
          <w:jc w:val="center"/>
        </w:trPr>
        <w:tc>
          <w:tcPr>
            <w:tcW w:w="816" w:type="dxa"/>
          </w:tcPr>
          <w:p w:rsidR="00B80BA3" w:rsidRPr="00355917" w:rsidRDefault="00B80BA3" w:rsidP="00355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32,23</w:t>
            </w:r>
          </w:p>
        </w:tc>
        <w:tc>
          <w:tcPr>
            <w:tcW w:w="12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88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2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21,05</w:t>
            </w:r>
          </w:p>
        </w:tc>
      </w:tr>
      <w:tr w:rsidR="00B80BA3" w:rsidRPr="00355917" w:rsidTr="00551CCF">
        <w:trPr>
          <w:jc w:val="center"/>
        </w:trPr>
        <w:tc>
          <w:tcPr>
            <w:tcW w:w="816" w:type="dxa"/>
          </w:tcPr>
          <w:p w:rsidR="00B80BA3" w:rsidRPr="00355917" w:rsidRDefault="00B80BA3" w:rsidP="00355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50,61</w:t>
            </w:r>
          </w:p>
        </w:tc>
        <w:tc>
          <w:tcPr>
            <w:tcW w:w="12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88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2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14,19</w:t>
            </w:r>
          </w:p>
        </w:tc>
      </w:tr>
      <w:tr w:rsidR="00B80BA3" w:rsidRPr="00355917" w:rsidTr="00551CCF">
        <w:trPr>
          <w:jc w:val="center"/>
        </w:trPr>
        <w:tc>
          <w:tcPr>
            <w:tcW w:w="816" w:type="dxa"/>
          </w:tcPr>
          <w:p w:rsidR="00B80BA3" w:rsidRPr="00355917" w:rsidRDefault="00B80BA3" w:rsidP="00355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1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69,41</w:t>
            </w:r>
          </w:p>
        </w:tc>
        <w:tc>
          <w:tcPr>
            <w:tcW w:w="12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8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4,12</w:t>
            </w:r>
          </w:p>
        </w:tc>
      </w:tr>
      <w:tr w:rsidR="00B80BA3" w:rsidRPr="00355917" w:rsidTr="00551CCF">
        <w:trPr>
          <w:jc w:val="center"/>
        </w:trPr>
        <w:tc>
          <w:tcPr>
            <w:tcW w:w="816" w:type="dxa"/>
          </w:tcPr>
          <w:p w:rsidR="00B80BA3" w:rsidRPr="00355917" w:rsidRDefault="00B80BA3" w:rsidP="00355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1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3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18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51,71</w:t>
            </w:r>
          </w:p>
        </w:tc>
        <w:tc>
          <w:tcPr>
            <w:tcW w:w="12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B80BA3" w:rsidRPr="00355917" w:rsidRDefault="00B80BA3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88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2" w:type="dxa"/>
          </w:tcPr>
          <w:p w:rsidR="00B80BA3" w:rsidRPr="00355917" w:rsidRDefault="00657476" w:rsidP="0035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13,21</w:t>
            </w:r>
          </w:p>
        </w:tc>
      </w:tr>
    </w:tbl>
    <w:p w:rsidR="00A72E7E" w:rsidRDefault="00A72E7E" w:rsidP="00A7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7E" w:rsidRDefault="00A72E7E" w:rsidP="00A72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9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</w:t>
      </w:r>
      <w:r w:rsidR="00D66DC2">
        <w:rPr>
          <w:rFonts w:ascii="Times New Roman" w:hAnsi="Times New Roman" w:cs="Times New Roman"/>
          <w:b/>
          <w:sz w:val="28"/>
          <w:szCs w:val="28"/>
        </w:rPr>
        <w:t xml:space="preserve"> выполнении олимпиадных заданий:</w:t>
      </w:r>
    </w:p>
    <w:p w:rsidR="00D66DC2" w:rsidRDefault="00D66DC2" w:rsidP="00A72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6379"/>
        <w:gridCol w:w="1559"/>
      </w:tblGrid>
      <w:tr w:rsidR="00657476" w:rsidRPr="00D66DC2" w:rsidTr="00D66DC2">
        <w:trPr>
          <w:tblHeader/>
        </w:trPr>
        <w:tc>
          <w:tcPr>
            <w:tcW w:w="1526" w:type="dxa"/>
          </w:tcPr>
          <w:p w:rsidR="00657476" w:rsidRPr="00D66DC2" w:rsidRDefault="00657476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6379" w:type="dxa"/>
          </w:tcPr>
          <w:p w:rsidR="00657476" w:rsidRPr="00D66DC2" w:rsidRDefault="00657476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657476" w:rsidRPr="00D66DC2" w:rsidRDefault="00657476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</w:tr>
      <w:tr w:rsidR="00D66DC2" w:rsidRPr="00D66DC2" w:rsidTr="00D66DC2">
        <w:tc>
          <w:tcPr>
            <w:tcW w:w="1526" w:type="dxa"/>
            <w:vMerge w:val="restart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379" w:type="dxa"/>
          </w:tcPr>
          <w:p w:rsidR="00D66DC2" w:rsidRPr="00D66DC2" w:rsidRDefault="00D66DC2" w:rsidP="00D66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Фонетика. Семантика. Лекси</w:t>
            </w:r>
            <w:bookmarkStart w:id="0" w:name="_GoBack"/>
            <w:bookmarkEnd w:id="0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ка. Не была дана характеристика  каждого существа. Учащиеся затруднялись  аргументировано соотнести звуковой  облик и существо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DC2" w:rsidRPr="00D66DC2" w:rsidTr="00D66DC2">
        <w:trPr>
          <w:trHeight w:val="985"/>
        </w:trPr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Фонетика. Лексика. Диалектология.  Затруднились дать толкование дразнилки,    правильно выбрать диалектное явление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Словообразование. Морфология. Грамматика. Затруднение  вызвало  определение значения приставки з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 и в соответствии с этим распределение глаголов по группам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Затруднение вызвало дать определение лексического значения данного слова \. Учащиеся в основном ограничились общеупотребительными значениями этого слова, привели мало примеров употребления в речи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Затруднения в определении устаревшего лексического значения вызвали некоторые  устаревшее лексическое значение. Учащиеся толковали их с точки зрения современного языка.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Словообразование. Грамматика.  Затруднились дать обоснование некоторых   вариантов  написания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Морфемика. Грамматика.  Затруднение вызвало  объяснение написания некоторых слов.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Фонетика. Словообразование. Грамматика. Учащиеся затруднились дать объяснение образования слова с точки зрения современного русского языка.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Культура речи. Не все учащиеся написали связный текст, а дали ответ на поставленный вопрос, допустили орфографические, речевые ошибки, не дали ссылку на речевой этикет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6DC2" w:rsidRPr="00D66DC2" w:rsidTr="00D66DC2">
        <w:tc>
          <w:tcPr>
            <w:tcW w:w="1526" w:type="dxa"/>
            <w:vMerge w:val="restart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Затруднение вызвало дать определение лексического значения данного слова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 основном ограничились общеупотребительными значениями этого слова, привели мало примеров употребления в речи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Затруднения в определении устаревшего лексического значения вызвали некоторые  устаревшее лексическое значение. Учащиеся толковали их с точки зрения современного языка.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Словообразование. Грамматика.  Затруднились дать обоснование некоторых   вариантов  написания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Фонетика. Словообразование. Грамматика. Учащиеся затруднились дать объяснение образования слова с точки зрения современного русского языка.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6DC2" w:rsidRPr="00D66DC2" w:rsidTr="00D66DC2">
        <w:trPr>
          <w:trHeight w:val="1380"/>
        </w:trPr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Диалектология. Грамматика. Синтаксис. Критерий оценки: Учащиеся затруднились  указание на своеобразие в формах числа, не  указали  на собирательное значение. 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Культура речи. Не все учащиеся написали связный текст, а дали ответ на поставленный вопрос, допустили орфографические, речевые ошибки, не дали ссылку на речевой этикет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6DC2" w:rsidRPr="00D66DC2" w:rsidTr="00D66DC2">
        <w:tc>
          <w:tcPr>
            <w:tcW w:w="1526" w:type="dxa"/>
            <w:vMerge w:val="restart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Морфология. Морфемика.  Затруднение </w:t>
            </w:r>
            <w:r w:rsidRPr="00D6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вызвало приведение примеров. Учащиеся приводили примеры слов, которые не являлись звукоподражательными.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Словообразование. Затруднение вызвало определение прямого и переносного значения слова, образование исконно русских слов.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Затруднение вызвало дать определение лексического значения данного слова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 основном ограничились общеупотребительными значениями этого слова, привели мало примеров употребления в речи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Словообразование. Лексика. Затруднились привести антонимическую пару,  определить дополнительные семантические функции (незнание значения слова  к</w:t>
            </w:r>
            <w:r w:rsidRPr="00D66D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оннотация)</w:t>
            </w:r>
            <w:r w:rsidRPr="00D66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Лексика. Фразеология.  Затруднились привести примеры  фразеологизмов  и объяснить их  значение 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DC2" w:rsidRPr="00D66DC2" w:rsidTr="00D66DC2">
        <w:tc>
          <w:tcPr>
            <w:tcW w:w="1526" w:type="dxa"/>
            <w:vMerge w:val="restart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Морфемика Распределение на группы вызвало затруднение при  определении  типа морфем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Словообразование. Лексика. Затруднились в  составлении словообразовательных цепочек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Затруднение вызвало соотнесение  слов  к историзмам-архаизмам.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Словообразование. Морфология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пределение значения устаревшего слова и его принадлежности к части речи.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Художественно-изобразительные средства языка. Затруднение вызвало распределение каламбуров по группам,  выявление языковых закономерностей, которые легли в основу каждой из групп.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речи. Затруднились назвать свойство языка и дать объяснение, указать сферу употребления.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6DC2" w:rsidRPr="00D66DC2" w:rsidTr="00D66DC2">
        <w:tc>
          <w:tcPr>
            <w:tcW w:w="1526" w:type="dxa"/>
            <w:vMerge w:val="restart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Фонетика. Морфология. Морфемика.  Затруднение вызвало приведение примеров. Учащиеся приводили примеры слов, которые не являлись звукоподражательными.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Морфемика Распределение на группы вызвало затруднение при  определении  типа морфем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Лексика. Затруднились в  </w:t>
            </w:r>
            <w:r w:rsidRPr="00D6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составлении словообразовательных цепочек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Затруднение вызвало соотнесение  слов  к историзмам-архаизмам.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Словообразование. Морфология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пределение значения устаревшего слова и его принадлежности к части речи.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Художественно-изобразительные средства языка. Затруднение вызвало распределение каламбуров по группам,  выявление языковых закономерностей, которые легли в основу каждой из групп.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6DC2" w:rsidRPr="00D66DC2" w:rsidTr="00D66DC2">
        <w:tc>
          <w:tcPr>
            <w:tcW w:w="1526" w:type="dxa"/>
            <w:vMerge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6DC2" w:rsidRPr="00D66DC2" w:rsidRDefault="00D66DC2" w:rsidP="00D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речи. Затруднились назвать свойство языка и дать объяснение, указать сферу употребления.</w:t>
            </w:r>
          </w:p>
        </w:tc>
        <w:tc>
          <w:tcPr>
            <w:tcW w:w="1559" w:type="dxa"/>
          </w:tcPr>
          <w:p w:rsidR="00D66DC2" w:rsidRPr="00D66DC2" w:rsidRDefault="00D66DC2" w:rsidP="00D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7476" w:rsidRDefault="00657476" w:rsidP="00A72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476" w:rsidRDefault="00657476" w:rsidP="00A72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D77" w:rsidRPr="00D66DC2" w:rsidRDefault="00657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D66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М.И. Кабанова</w:t>
      </w:r>
    </w:p>
    <w:sectPr w:rsidR="00E46D77" w:rsidRPr="00D66DC2" w:rsidSect="00F8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E7E"/>
    <w:rsid w:val="001D2787"/>
    <w:rsid w:val="00355917"/>
    <w:rsid w:val="00657476"/>
    <w:rsid w:val="00696108"/>
    <w:rsid w:val="00A72E7E"/>
    <w:rsid w:val="00B679B8"/>
    <w:rsid w:val="00B80BA3"/>
    <w:rsid w:val="00D66DC2"/>
    <w:rsid w:val="00E24839"/>
    <w:rsid w:val="00E46D77"/>
    <w:rsid w:val="00E855FF"/>
    <w:rsid w:val="00EA0E58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7E"/>
    <w:pPr>
      <w:spacing w:after="0" w:line="240" w:lineRule="auto"/>
    </w:pPr>
  </w:style>
  <w:style w:type="table" w:styleId="a4">
    <w:name w:val="Table Grid"/>
    <w:basedOn w:val="a1"/>
    <w:uiPriority w:val="59"/>
    <w:rsid w:val="00A7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Babanina</cp:lastModifiedBy>
  <cp:revision>11</cp:revision>
  <dcterms:created xsi:type="dcterms:W3CDTF">2018-03-12T08:14:00Z</dcterms:created>
  <dcterms:modified xsi:type="dcterms:W3CDTF">2018-04-03T15:05:00Z</dcterms:modified>
</cp:coreProperties>
</file>