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71" w:rsidRPr="005E3F71" w:rsidRDefault="005E3F71" w:rsidP="005E3F71">
      <w:pPr>
        <w:pStyle w:val="a3"/>
        <w:ind w:left="9498"/>
        <w:jc w:val="left"/>
        <w:rPr>
          <w:b/>
          <w:sz w:val="16"/>
          <w:szCs w:val="16"/>
        </w:rPr>
      </w:pP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D57373" w:rsidRPr="00D57373" w:rsidRDefault="00D57373" w:rsidP="00D57373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73">
        <w:rPr>
          <w:rFonts w:ascii="Times New Roman" w:hAnsi="Times New Roman" w:cs="Times New Roman"/>
          <w:sz w:val="16"/>
          <w:szCs w:val="16"/>
        </w:rPr>
        <w:t xml:space="preserve">в целях установления квалификационной категории </w:t>
      </w:r>
      <w:bookmarkStart w:id="0" w:name="_GoBack"/>
      <w:bookmarkEnd w:id="0"/>
    </w:p>
    <w:p w:rsidR="00AF7914" w:rsidRDefault="00AF7914" w:rsidP="00C319E8">
      <w:pPr>
        <w:pStyle w:val="a3"/>
        <w:jc w:val="center"/>
        <w:rPr>
          <w:b/>
          <w:sz w:val="28"/>
          <w:szCs w:val="28"/>
        </w:rPr>
      </w:pPr>
    </w:p>
    <w:p w:rsidR="00D57373" w:rsidRDefault="005216AA" w:rsidP="00C319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E3F71" w:rsidRPr="005E3F71">
        <w:rPr>
          <w:b/>
          <w:sz w:val="28"/>
          <w:szCs w:val="28"/>
        </w:rPr>
        <w:t>ритерии</w:t>
      </w:r>
      <w:r w:rsidR="005E3F71">
        <w:rPr>
          <w:b/>
          <w:sz w:val="28"/>
          <w:szCs w:val="28"/>
        </w:rPr>
        <w:t xml:space="preserve"> и показатели результативности</w:t>
      </w:r>
      <w:r w:rsidR="00D57373">
        <w:rPr>
          <w:b/>
          <w:sz w:val="28"/>
          <w:szCs w:val="28"/>
        </w:rPr>
        <w:t xml:space="preserve"> </w:t>
      </w:r>
      <w:r w:rsidR="00D57373" w:rsidRPr="00D57373">
        <w:rPr>
          <w:b/>
          <w:sz w:val="28"/>
          <w:szCs w:val="28"/>
        </w:rPr>
        <w:t>профессиональной</w:t>
      </w:r>
      <w:r w:rsidR="00D57373">
        <w:rPr>
          <w:b/>
          <w:sz w:val="28"/>
          <w:szCs w:val="28"/>
        </w:rPr>
        <w:t xml:space="preserve"> </w:t>
      </w:r>
      <w:r w:rsidR="00244F57">
        <w:rPr>
          <w:b/>
          <w:sz w:val="28"/>
          <w:szCs w:val="28"/>
        </w:rPr>
        <w:t xml:space="preserve">деятельности </w:t>
      </w:r>
    </w:p>
    <w:p w:rsidR="00D57373" w:rsidRDefault="00D57373" w:rsidP="00D573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(достижений) </w:t>
      </w:r>
      <w:r w:rsidRPr="00D57373">
        <w:rPr>
          <w:b/>
          <w:sz w:val="28"/>
          <w:szCs w:val="28"/>
        </w:rPr>
        <w:t xml:space="preserve">педагогических работников для установления соответствия квалификационной категории </w:t>
      </w:r>
    </w:p>
    <w:p w:rsidR="00D57373" w:rsidRDefault="00D57373" w:rsidP="00C319E8">
      <w:pPr>
        <w:pStyle w:val="a3"/>
        <w:jc w:val="center"/>
        <w:rPr>
          <w:b/>
          <w:sz w:val="28"/>
          <w:szCs w:val="28"/>
        </w:rPr>
      </w:pPr>
      <w:proofErr w:type="gramStart"/>
      <w:r w:rsidRPr="00D57373">
        <w:rPr>
          <w:b/>
          <w:sz w:val="28"/>
          <w:szCs w:val="28"/>
        </w:rPr>
        <w:t>(первой или высшей) по должности «учитель»</w:t>
      </w:r>
      <w:r>
        <w:rPr>
          <w:b/>
          <w:sz w:val="28"/>
          <w:szCs w:val="28"/>
        </w:rPr>
        <w:t xml:space="preserve"> </w:t>
      </w:r>
      <w:r w:rsidR="005E3F71">
        <w:rPr>
          <w:b/>
          <w:sz w:val="28"/>
          <w:szCs w:val="28"/>
        </w:rPr>
        <w:t>(русский язык, литература, иностранный язык, математика, физика, химия, биология, география, история, обществознание, информатика)</w:t>
      </w:r>
      <w:r w:rsidR="00244F57">
        <w:rPr>
          <w:b/>
          <w:sz w:val="28"/>
          <w:szCs w:val="28"/>
        </w:rPr>
        <w:t xml:space="preserve"> </w:t>
      </w:r>
      <w:proofErr w:type="gramEnd"/>
    </w:p>
    <w:p w:rsidR="005E3F71" w:rsidRPr="005E3F71" w:rsidRDefault="00244F57" w:rsidP="00C319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вечерних (смен</w:t>
      </w:r>
      <w:r w:rsidR="00B01C7F">
        <w:rPr>
          <w:b/>
          <w:sz w:val="28"/>
          <w:szCs w:val="28"/>
        </w:rPr>
        <w:t>ных) общеобразовательных учреждений</w:t>
      </w:r>
      <w:r>
        <w:rPr>
          <w:b/>
          <w:sz w:val="28"/>
          <w:szCs w:val="28"/>
        </w:rPr>
        <w:t xml:space="preserve"> при исправительных колониях</w:t>
      </w:r>
    </w:p>
    <w:tbl>
      <w:tblPr>
        <w:tblpPr w:leftFromText="180" w:rightFromText="180" w:vertAnchor="page" w:horzAnchor="margin" w:tblpY="3781"/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3"/>
        <w:gridCol w:w="2350"/>
        <w:gridCol w:w="986"/>
        <w:gridCol w:w="2558"/>
        <w:gridCol w:w="659"/>
        <w:gridCol w:w="1467"/>
        <w:gridCol w:w="581"/>
        <w:gridCol w:w="401"/>
        <w:gridCol w:w="1286"/>
        <w:gridCol w:w="142"/>
        <w:gridCol w:w="1018"/>
      </w:tblGrid>
      <w:tr w:rsidR="00FF4B02" w:rsidRPr="000F2E9A" w:rsidTr="005E3F71">
        <w:trPr>
          <w:trHeight w:val="577"/>
        </w:trPr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02" w:rsidRPr="000F2E9A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34554D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E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r w:rsidR="00244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воспитанниками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образовательных программ  по итогам мониторингов, проводимых организацией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4B02" w:rsidRPr="000F2E9A" w:rsidTr="005E3F71">
        <w:trPr>
          <w:trHeight w:val="577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0231ED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="003A6E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Показатель «Динамика учебных достижений обучающихся»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34554D" w:rsidRPr="000F2E9A" w:rsidTr="005E3F71">
        <w:trPr>
          <w:trHeight w:val="57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Проявление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Рекомендации по оценке показателей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</w:t>
            </w:r>
          </w:p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</w:t>
            </w: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026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1.1</w:t>
            </w:r>
            <w:r w:rsidR="000F2E9A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Доля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 данного педагога, успевающих по итогам рубежного контроля в течени</w:t>
            </w:r>
            <w:r w:rsidR="000264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244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244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244F57">
              <w:rPr>
                <w:rFonts w:ascii="Times New Roman" w:hAnsi="Times New Roman" w:cs="Times New Roman"/>
                <w:bCs/>
                <w:sz w:val="24"/>
                <w:szCs w:val="24"/>
              </w:rPr>
              <w:t>рубежного контроля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Менее 90% - 0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90% - 1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95% -  2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B02" w:rsidRPr="000F2E9A" w:rsidTr="00244F57">
        <w:trPr>
          <w:trHeight w:val="39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E34" w:rsidRPr="000F2E9A" w:rsidTr="005E3F71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Доля от общего числа обучающихся у данного педагога, имеющих отметки «4» и «5» по итогам рубежного контроля в течение отчетного периода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FE6E34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года</w:t>
            </w:r>
            <w:r w:rsidR="0002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64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648C">
              <w:rPr>
                <w:rFonts w:ascii="Times New Roman" w:hAnsi="Times New Roman" w:cs="Times New Roman"/>
                <w:sz w:val="24"/>
                <w:szCs w:val="24"/>
              </w:rPr>
              <w:t>с указанием ФИ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педагога);</w:t>
            </w:r>
          </w:p>
          <w:p w:rsidR="00E30D36" w:rsidRPr="007E4036" w:rsidRDefault="00E30D36" w:rsidP="00E3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причинах отсутствия результатов ЕГЭ и ГИА у данного 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% - 1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>0% - 2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AF56D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</w:t>
            </w:r>
            <w:r w:rsidR="00FE6E34" w:rsidRPr="007E4036">
              <w:rPr>
                <w:rFonts w:ascii="Times New Roman" w:hAnsi="Times New Roman" w:cs="Times New Roman"/>
                <w:sz w:val="24"/>
                <w:szCs w:val="24"/>
              </w:rPr>
              <w:t>0% - 3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060F3F">
        <w:trPr>
          <w:trHeight w:val="2022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Позитивная динамика учебных достижений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1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индивидуальных показателей обучающихся)</w:t>
            </w: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динамики индивидуальной успеваемости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(за 2-4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639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</w:t>
            </w:r>
            <w:r w:rsidR="00586A4D"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Показатель «Результаты деятельности педагогического работника в области внеурочной деятельности </w:t>
            </w:r>
            <w:proofErr w:type="gramStart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.2.1.Организация педагогом внеурочной деятельности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1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1.2.2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Охват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внеурочной деятельностью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 общего количества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у данного педагога, охваченных внеурочной деятельностью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идр</w:t>
            </w:r>
            <w:r w:rsidR="008D4023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заверенные руководителем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15% - 1</w:t>
            </w:r>
          </w:p>
          <w:p w:rsidR="008B79CE" w:rsidRPr="007E4036" w:rsidRDefault="00DD75E7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="0002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79CE" w:rsidRPr="007E4036">
              <w:rPr>
                <w:rFonts w:ascii="Times New Roman" w:hAnsi="Times New Roman" w:cs="Times New Roman"/>
                <w:sz w:val="24"/>
                <w:szCs w:val="24"/>
              </w:rPr>
              <w:t>% -     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E7" w:rsidRPr="007E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% и более -   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0231ED" w:rsidP="005E3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Организация педагогом внеурочной социально-значимой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 значимых проектах (предметных,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проведении предметной недели </w:t>
            </w:r>
            <w:r w:rsidR="003303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месячника);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471"/>
        </w:trPr>
        <w:tc>
          <w:tcPr>
            <w:tcW w:w="1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1 равна </w:t>
            </w:r>
            <w:r w:rsidR="00BE0C3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02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баллам              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 по критерию</w:t>
            </w: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80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586A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D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 обучающимися образовательных программ  по итогам мониторингов системы образования, проводимого в порядке, установленном постановлением Правительства Российской Федерации от 5 августа 2013г №</w:t>
            </w:r>
            <w:r w:rsidR="00026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B79CE" w:rsidRPr="000F2E9A" w:rsidTr="005E3F71">
        <w:trPr>
          <w:trHeight w:val="21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330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2.1.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Доля выпускников 9-го класса, подтвердивших </w:t>
            </w:r>
            <w:r w:rsidR="00E30D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годовые отметки по результатам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E30D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ОГЭ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E30D36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>, ОГЭ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E6506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результат</w:t>
            </w:r>
            <w:r w:rsidR="003364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ОГЭ,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–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71-100%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2.2. 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Доля выпускников 12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 класса, подтвердивших 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годовые отметки по результатам 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330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ЕГЭ</w:t>
            </w:r>
            <w:r w:rsidR="0033039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E30D36" w:rsidP="00E30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ГВ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>, ЕГЭ</w:t>
            </w:r>
            <w:r w:rsidR="008B79CE"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E6506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результат</w:t>
            </w:r>
            <w:r w:rsidR="003364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2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ЕГЭ,</w:t>
            </w: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1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2 равна </w:t>
            </w:r>
            <w:r w:rsidR="00E65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2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2480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6C71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6C7104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C7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.1.Показатель «Продуктивное использование новых образовательных технологий, включая </w:t>
            </w:r>
            <w:proofErr w:type="gramStart"/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</w:t>
            </w:r>
            <w:proofErr w:type="gramEnd"/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 также цифровых образовательных ресурсов и средств»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принципов системно-деятельностного подхода при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проведении занятий, владение методикой контроля и оценивания знаний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учителя в профильных классах,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с углубленным изучением предмета; программы элективных курсов и предметов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83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A9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00D626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.1.2. Использование </w:t>
            </w:r>
            <w:r w:rsidR="00D626A9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="00D626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Справки: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AA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.1.3. </w:t>
            </w:r>
            <w:proofErr w:type="gram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</w:t>
            </w:r>
            <w:r w:rsid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рекомендованных на фед</w:t>
            </w:r>
            <w:r w:rsidR="00AA2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еральном или региональном уровнях</w:t>
            </w:r>
            <w:proofErr w:type="gramEnd"/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41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C710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626A9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.1.4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.Организация  индивидуальной работы с </w:t>
            </w:r>
            <w:proofErr w:type="gram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имеющими затруднения в обучении и развитии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причин затруднения в обучении и развитии;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положительной динамики учебных достижений обучающихся, имеющих затруднения в обучении и развитии</w:t>
            </w:r>
            <w:r w:rsidR="00D626A9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технологий и методик личностно 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ориентированного обучения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План работы со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слабоуспева</w:t>
            </w:r>
            <w:r w:rsidR="00177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справка по итогам успеваемости, заверенная директором.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их применения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60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7E4036" w:rsidRDefault="006B06C1" w:rsidP="006B0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D1FA9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86A4D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22480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="00026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D4023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рофессиональные достижения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26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и об</w:t>
            </w:r>
            <w:r w:rsid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="008B79CE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профессионального опыта</w:t>
            </w:r>
            <w:r w:rsidR="00026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18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22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 деятельности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Результативность опытно-экспериментальной </w:t>
            </w:r>
            <w:r w:rsidR="00EC3455"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инновационной деятельности (с учетом уровня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приказов, писем, отчетов по результатам экспериментальной 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 Региональный – 2 Федеральный - 3</w:t>
            </w: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Обобщение и распространение собственного педагогического опыта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97202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с указанием выходных данных; копии обложек и первых страниц статей; электронные ссылки и т.д. (Учитываются публикации с </w:t>
            </w:r>
            <w:r w:rsidRPr="007E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а для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- входящие в список РИНЦ или при наличии соответствующего сертификата)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7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6B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 Профессиональная экспертная деятельность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D4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Повышение качества профессиональной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.6. Участие в исследовательской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228" w:rsidRPr="000F2E9A" w:rsidTr="005E3F71">
        <w:trPr>
          <w:trHeight w:val="140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6B06C1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E1622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.2.7.Наличие  в межаттестационный период грамот, поощрений, благодарственных  писем по профилю работы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228" w:rsidRPr="007E4036" w:rsidRDefault="00E16228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копий документов, заверенных руководителем образовательной</w:t>
            </w:r>
            <w:r w:rsidR="000264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0F2E9A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FA9" w:rsidRPr="000F2E9A" w:rsidTr="005E3F71">
        <w:trPr>
          <w:trHeight w:val="475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3" w:rsidRPr="007E4036" w:rsidRDefault="007A5113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4 равна </w:t>
            </w:r>
            <w:r w:rsidR="003A292C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64756" w:rsidRPr="00D64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баллам</w:t>
            </w:r>
            <w:r w:rsidR="0002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по критерию </w:t>
            </w:r>
          </w:p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3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AD4C03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Критерий</w:t>
            </w:r>
            <w:r w:rsidR="00D647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4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4756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организации, муниципального или регионального и уровня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работу, приказы, </w:t>
            </w:r>
            <w:r w:rsidR="002C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 заседаний объединений,</w:t>
            </w: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заверенные руководителем образовательного учреждения.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Участие- 1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Региональный – 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Федеральный -3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4756" w:rsidP="005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</w:t>
            </w:r>
            <w:r w:rsidR="00DD7EB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проектов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проводимых образовательными организациями и издательствами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Подтверждающие документы, заверенные руководителем образовательной организации.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4 - победа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183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64756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4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36559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.3.Разработка методических и учебных авторских продуктов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методических и учебных авторских продуктов: пособий, элективных курсов, программ, утвержденных на соответствующем уровне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592" w:rsidRPr="007E4036" w:rsidRDefault="00365592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справок, сертификатов, приказов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09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5 равна </w:t>
            </w:r>
            <w:r w:rsidR="00DD7EB2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</w:t>
            </w:r>
            <w:r w:rsidR="0002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D7EB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F9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 по критериям 1-4</w:t>
            </w:r>
            <w:r w:rsidR="002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равна 56 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="002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Сумма баллов по критериям 1-4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55636" w:rsidRPr="000F2E9A" w:rsidRDefault="00F55636">
      <w:pPr>
        <w:rPr>
          <w:rFonts w:ascii="Times New Roman" w:hAnsi="Times New Roman" w:cs="Times New Roman"/>
          <w:sz w:val="28"/>
          <w:szCs w:val="28"/>
        </w:rPr>
      </w:pPr>
    </w:p>
    <w:p w:rsidR="00C35694" w:rsidRPr="005E3F71" w:rsidRDefault="00405B00" w:rsidP="00C3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</w:t>
      </w:r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, набравший</w:t>
      </w:r>
      <w:r w:rsidR="002C2DF7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и более баллов, может претендовать на высшую квалификационную категорию.</w:t>
      </w:r>
    </w:p>
    <w:p w:rsidR="00D144B1" w:rsidRPr="005E3F71" w:rsidRDefault="00405B00" w:rsidP="00E458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2DF7">
        <w:rPr>
          <w:rFonts w:ascii="Times New Roman" w:hAnsi="Times New Roman" w:cs="Times New Roman"/>
          <w:b/>
          <w:sz w:val="24"/>
          <w:szCs w:val="24"/>
        </w:rPr>
        <w:t>28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C2DF7">
        <w:rPr>
          <w:rFonts w:ascii="Times New Roman" w:hAnsi="Times New Roman" w:cs="Times New Roman"/>
          <w:b/>
          <w:sz w:val="24"/>
          <w:szCs w:val="24"/>
        </w:rPr>
        <w:t>43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балло</w:t>
      </w:r>
      <w:r w:rsidRPr="005E3F71">
        <w:rPr>
          <w:rFonts w:ascii="Times New Roman" w:hAnsi="Times New Roman" w:cs="Times New Roman"/>
          <w:b/>
          <w:sz w:val="24"/>
          <w:szCs w:val="24"/>
        </w:rPr>
        <w:t>в может</w:t>
      </w:r>
      <w:proofErr w:type="gramEnd"/>
      <w:r w:rsidRPr="005E3F71">
        <w:rPr>
          <w:rFonts w:ascii="Times New Roman" w:hAnsi="Times New Roman" w:cs="Times New Roman"/>
          <w:b/>
          <w:sz w:val="24"/>
          <w:szCs w:val="24"/>
        </w:rPr>
        <w:t xml:space="preserve"> претендовать на первую 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валификационную категорию</w:t>
      </w:r>
      <w:r w:rsidR="00AD4C03" w:rsidRPr="005E3F7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144B1" w:rsidRPr="005E3F71" w:rsidSect="005E3F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9E8"/>
    <w:rsid w:val="000138F8"/>
    <w:rsid w:val="000231ED"/>
    <w:rsid w:val="0002648C"/>
    <w:rsid w:val="00047590"/>
    <w:rsid w:val="00060F3F"/>
    <w:rsid w:val="000619C2"/>
    <w:rsid w:val="00071D81"/>
    <w:rsid w:val="0007322F"/>
    <w:rsid w:val="000F2E9A"/>
    <w:rsid w:val="001058C5"/>
    <w:rsid w:val="00114F5B"/>
    <w:rsid w:val="0013302C"/>
    <w:rsid w:val="00137F37"/>
    <w:rsid w:val="0017149D"/>
    <w:rsid w:val="001772C1"/>
    <w:rsid w:val="0019605A"/>
    <w:rsid w:val="00222467"/>
    <w:rsid w:val="0024433A"/>
    <w:rsid w:val="00244F57"/>
    <w:rsid w:val="00262198"/>
    <w:rsid w:val="002B21AB"/>
    <w:rsid w:val="002C2DF7"/>
    <w:rsid w:val="002F7B5A"/>
    <w:rsid w:val="00322480"/>
    <w:rsid w:val="0033039B"/>
    <w:rsid w:val="00335380"/>
    <w:rsid w:val="003364E1"/>
    <w:rsid w:val="0034554D"/>
    <w:rsid w:val="00365592"/>
    <w:rsid w:val="0037181C"/>
    <w:rsid w:val="003A292C"/>
    <w:rsid w:val="003A6E2F"/>
    <w:rsid w:val="003F554E"/>
    <w:rsid w:val="00405B00"/>
    <w:rsid w:val="00450B4D"/>
    <w:rsid w:val="0048043B"/>
    <w:rsid w:val="004F09E2"/>
    <w:rsid w:val="004F5AC0"/>
    <w:rsid w:val="005216AA"/>
    <w:rsid w:val="00586A4D"/>
    <w:rsid w:val="00597880"/>
    <w:rsid w:val="005A7CF9"/>
    <w:rsid w:val="005E3F71"/>
    <w:rsid w:val="005E4F72"/>
    <w:rsid w:val="00603C0B"/>
    <w:rsid w:val="006A402E"/>
    <w:rsid w:val="006B06C1"/>
    <w:rsid w:val="006C7104"/>
    <w:rsid w:val="007216E6"/>
    <w:rsid w:val="007224F5"/>
    <w:rsid w:val="007227FD"/>
    <w:rsid w:val="00722F46"/>
    <w:rsid w:val="00731656"/>
    <w:rsid w:val="007A3AF8"/>
    <w:rsid w:val="007A5113"/>
    <w:rsid w:val="007E4036"/>
    <w:rsid w:val="007F1097"/>
    <w:rsid w:val="007F31F9"/>
    <w:rsid w:val="00896ABE"/>
    <w:rsid w:val="008B79CE"/>
    <w:rsid w:val="008D4023"/>
    <w:rsid w:val="009362A1"/>
    <w:rsid w:val="00954BB5"/>
    <w:rsid w:val="00955BCB"/>
    <w:rsid w:val="00972029"/>
    <w:rsid w:val="009E7722"/>
    <w:rsid w:val="00A25CCF"/>
    <w:rsid w:val="00AA2B3A"/>
    <w:rsid w:val="00AD4C03"/>
    <w:rsid w:val="00AF56D1"/>
    <w:rsid w:val="00AF7914"/>
    <w:rsid w:val="00B01C7F"/>
    <w:rsid w:val="00B02C7A"/>
    <w:rsid w:val="00B327A4"/>
    <w:rsid w:val="00B44DA8"/>
    <w:rsid w:val="00BA795E"/>
    <w:rsid w:val="00BB095C"/>
    <w:rsid w:val="00BE03F5"/>
    <w:rsid w:val="00BE0C3E"/>
    <w:rsid w:val="00BF3EE3"/>
    <w:rsid w:val="00C1053B"/>
    <w:rsid w:val="00C319E8"/>
    <w:rsid w:val="00C35694"/>
    <w:rsid w:val="00CA418B"/>
    <w:rsid w:val="00CA50EF"/>
    <w:rsid w:val="00CC5C8D"/>
    <w:rsid w:val="00CE360B"/>
    <w:rsid w:val="00D11072"/>
    <w:rsid w:val="00D144B1"/>
    <w:rsid w:val="00D20727"/>
    <w:rsid w:val="00D26A03"/>
    <w:rsid w:val="00D37188"/>
    <w:rsid w:val="00D43BE9"/>
    <w:rsid w:val="00D57373"/>
    <w:rsid w:val="00D626A9"/>
    <w:rsid w:val="00D64756"/>
    <w:rsid w:val="00D65E32"/>
    <w:rsid w:val="00DA03B9"/>
    <w:rsid w:val="00DD75E7"/>
    <w:rsid w:val="00DD7EB2"/>
    <w:rsid w:val="00DF1D0C"/>
    <w:rsid w:val="00DF7A9F"/>
    <w:rsid w:val="00E16228"/>
    <w:rsid w:val="00E30D36"/>
    <w:rsid w:val="00E4583D"/>
    <w:rsid w:val="00E65069"/>
    <w:rsid w:val="00E72B60"/>
    <w:rsid w:val="00E85150"/>
    <w:rsid w:val="00EC3455"/>
    <w:rsid w:val="00ED0E57"/>
    <w:rsid w:val="00ED241B"/>
    <w:rsid w:val="00EE2A75"/>
    <w:rsid w:val="00F21AE8"/>
    <w:rsid w:val="00F40EE5"/>
    <w:rsid w:val="00F55636"/>
    <w:rsid w:val="00F9574E"/>
    <w:rsid w:val="00FB58CD"/>
    <w:rsid w:val="00FB64FD"/>
    <w:rsid w:val="00FC7918"/>
    <w:rsid w:val="00FD1FA9"/>
    <w:rsid w:val="00FE6E34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73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73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6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EE6-3138-4290-A170-EA05CFCF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Юлия Владимировна Старостина</cp:lastModifiedBy>
  <cp:revision>6</cp:revision>
  <cp:lastPrinted>2014-09-05T05:46:00Z</cp:lastPrinted>
  <dcterms:created xsi:type="dcterms:W3CDTF">2014-12-30T11:13:00Z</dcterms:created>
  <dcterms:modified xsi:type="dcterms:W3CDTF">2016-03-01T08:54:00Z</dcterms:modified>
</cp:coreProperties>
</file>