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pacing w:lineRule="auto" w:line="360"/>
        <w:ind w:left="284" w:hanging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en-US"/>
        </w:rPr>
        <w:t>IV</w:t>
      </w:r>
      <w:r>
        <w:rPr>
          <w:b/>
          <w:bCs/>
          <w:color w:val="000000"/>
          <w:sz w:val="28"/>
          <w:szCs w:val="28"/>
          <w:lang w:eastAsia="en-US"/>
        </w:rPr>
        <w:t xml:space="preserve"> городской</w:t>
      </w:r>
    </w:p>
    <w:p>
      <w:pPr>
        <w:pStyle w:val="Standard"/>
        <w:spacing w:lineRule="auto" w:line="360"/>
        <w:ind w:left="284" w:hanging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lang w:eastAsia="en-US"/>
        </w:rPr>
        <w:t>конкурс педагогического мастерства</w:t>
      </w:r>
    </w:p>
    <w:p>
      <w:pPr>
        <w:pStyle w:val="Standard"/>
        <w:spacing w:lineRule="auto" w:line="360"/>
        <w:ind w:left="284" w:hanging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lang w:eastAsia="en-US"/>
        </w:rPr>
        <w:t>«ТОП-23 педагогов дополнительного образования»</w:t>
      </w:r>
    </w:p>
    <w:p>
      <w:pPr>
        <w:pStyle w:val="Standard"/>
        <w:spacing w:lineRule="auto" w:line="360"/>
        <w:ind w:left="284" w:hanging="0"/>
        <w:jc w:val="center"/>
        <w:rPr>
          <w:b/>
          <w:b/>
          <w:bCs/>
          <w:color w:val="000000"/>
          <w:sz w:val="28"/>
          <w:szCs w:val="28"/>
          <w:lang w:eastAsia="en-US"/>
        </w:rPr>
      </w:pPr>
      <w:r>
        <w:rPr>
          <w:b/>
          <w:bCs/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ind w:left="284" w:hanging="0"/>
        <w:jc w:val="center"/>
        <w:rPr>
          <w:b/>
          <w:b/>
          <w:bCs/>
          <w:color w:val="000000"/>
          <w:sz w:val="28"/>
          <w:szCs w:val="28"/>
          <w:lang w:eastAsia="en-US"/>
        </w:rPr>
      </w:pPr>
      <w:r>
        <w:rPr>
          <w:b/>
          <w:bCs/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jc w:val="center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ind w:left="284" w:hanging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en-US"/>
        </w:rPr>
        <w:t>Номинация «</w:t>
      </w:r>
      <w:r>
        <w:rPr>
          <w:rFonts w:cs="Times New Roman" w:ascii="Times New Roman" w:hAnsi="Times New Roman"/>
          <w:b/>
          <w:sz w:val="28"/>
          <w:szCs w:val="28"/>
        </w:rPr>
        <w:t>Педагогический дизайн</w:t>
      </w:r>
      <w:r>
        <w:rPr>
          <w:rFonts w:cs="Times New Roman" w:ascii="Times New Roman" w:hAnsi="Times New Roman"/>
          <w:color w:val="000000"/>
          <w:sz w:val="28"/>
          <w:szCs w:val="28"/>
          <w:lang w:eastAsia="en-US"/>
        </w:rPr>
        <w:t>»</w:t>
      </w:r>
    </w:p>
    <w:p>
      <w:pPr>
        <w:pStyle w:val="Standard"/>
        <w:spacing w:lineRule="auto" w:line="360"/>
        <w:ind w:hanging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en-US"/>
        </w:rPr>
        <w:t xml:space="preserve">       </w:t>
      </w:r>
      <w:r>
        <w:rPr>
          <w:rFonts w:cs="Times New Roman" w:ascii="Times New Roman" w:hAnsi="Times New Roman"/>
          <w:color w:val="000000"/>
          <w:sz w:val="28"/>
          <w:szCs w:val="28"/>
          <w:lang w:eastAsia="en-US"/>
        </w:rPr>
        <w:t>(электронный учебный материал к занятию)</w:t>
      </w:r>
    </w:p>
    <w:p>
      <w:pPr>
        <w:pStyle w:val="Standard"/>
        <w:spacing w:lineRule="auto" w:line="360"/>
        <w:ind w:left="284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spacing w:lineRule="auto" w:line="360"/>
        <w:ind w:left="284" w:hanging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lang w:eastAsia="en-US"/>
        </w:rPr>
        <w:t>«Не бойтесь в армии служить»</w:t>
      </w:r>
    </w:p>
    <w:p>
      <w:pPr>
        <w:pStyle w:val="Standard"/>
        <w:spacing w:lineRule="auto" w:line="360"/>
        <w:ind w:left="284" w:hanging="0"/>
        <w:jc w:val="center"/>
        <w:rPr>
          <w:b/>
          <w:b/>
          <w:bCs/>
          <w:color w:val="000000"/>
          <w:sz w:val="28"/>
          <w:szCs w:val="28"/>
          <w:lang w:eastAsia="en-US"/>
        </w:rPr>
      </w:pPr>
      <w:r>
        <w:rPr>
          <w:b/>
          <w:bCs/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ind w:left="284" w:hanging="0"/>
        <w:jc w:val="center"/>
        <w:rPr>
          <w:b/>
          <w:b/>
          <w:bCs/>
          <w:color w:val="000000"/>
          <w:sz w:val="28"/>
          <w:szCs w:val="28"/>
          <w:lang w:eastAsia="en-US"/>
        </w:rPr>
      </w:pPr>
      <w:r>
        <w:rPr>
          <w:b/>
          <w:bCs/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ind w:left="284" w:hanging="0"/>
        <w:jc w:val="center"/>
        <w:rPr>
          <w:b/>
          <w:b/>
          <w:bCs/>
          <w:color w:val="000000"/>
          <w:sz w:val="28"/>
          <w:szCs w:val="28"/>
          <w:lang w:eastAsia="en-US"/>
        </w:rPr>
      </w:pPr>
      <w:r>
        <w:rPr>
          <w:b/>
          <w:bCs/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ind w:left="284" w:hanging="0"/>
        <w:jc w:val="center"/>
        <w:rPr>
          <w:b/>
          <w:b/>
          <w:bCs/>
          <w:color w:val="000000"/>
          <w:sz w:val="28"/>
          <w:szCs w:val="28"/>
          <w:lang w:eastAsia="en-US"/>
        </w:rPr>
      </w:pPr>
      <w:r>
        <w:rPr>
          <w:b/>
          <w:bCs/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ind w:left="284" w:hanging="0"/>
        <w:jc w:val="center"/>
        <w:rPr>
          <w:b/>
          <w:b/>
          <w:bCs/>
          <w:color w:val="000000"/>
          <w:sz w:val="28"/>
          <w:szCs w:val="28"/>
          <w:lang w:eastAsia="en-US"/>
        </w:rPr>
      </w:pPr>
      <w:r>
        <w:rPr>
          <w:b/>
          <w:bCs/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ind w:left="284" w:hanging="0"/>
        <w:jc w:val="center"/>
        <w:rPr>
          <w:b/>
          <w:b/>
          <w:bCs/>
          <w:color w:val="000000"/>
          <w:sz w:val="28"/>
          <w:szCs w:val="28"/>
          <w:lang w:eastAsia="en-US"/>
        </w:rPr>
      </w:pPr>
      <w:r>
        <w:rPr>
          <w:b/>
          <w:bCs/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ind w:left="284" w:hanging="0"/>
        <w:jc w:val="right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en-US"/>
        </w:rPr>
        <w:t>МУДО «ЦДО»</w:t>
      </w:r>
    </w:p>
    <w:p>
      <w:pPr>
        <w:pStyle w:val="Standard"/>
        <w:spacing w:lineRule="auto" w:line="360"/>
        <w:ind w:left="284" w:hanging="0"/>
        <w:jc w:val="right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en-US"/>
        </w:rPr>
        <w:t xml:space="preserve">                                        </w:t>
      </w:r>
      <w:r>
        <w:rPr>
          <w:rFonts w:cs="Times New Roman" w:ascii="Times New Roman" w:hAnsi="Times New Roman"/>
          <w:color w:val="000000"/>
          <w:sz w:val="28"/>
          <w:szCs w:val="28"/>
          <w:lang w:eastAsia="en-US"/>
        </w:rPr>
        <w:t xml:space="preserve">педагог-организатор Шапошникова О.В., </w:t>
      </w:r>
    </w:p>
    <w:p>
      <w:pPr>
        <w:pStyle w:val="Standard"/>
        <w:spacing w:lineRule="auto" w:line="360"/>
        <w:ind w:left="284" w:hanging="0"/>
        <w:jc w:val="right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en-US"/>
        </w:rPr>
        <w:t xml:space="preserve">                                        </w:t>
      </w:r>
      <w:r>
        <w:rPr>
          <w:rFonts w:cs="Times New Roman" w:ascii="Times New Roman" w:hAnsi="Times New Roman"/>
          <w:color w:val="000000"/>
          <w:sz w:val="28"/>
          <w:szCs w:val="28"/>
          <w:lang w:eastAsia="en-US"/>
        </w:rPr>
        <w:t xml:space="preserve">педагог дополнительного образования Грекова И.Н., </w:t>
      </w:r>
    </w:p>
    <w:p>
      <w:pPr>
        <w:pStyle w:val="Standard"/>
        <w:spacing w:lineRule="auto" w:line="360"/>
        <w:ind w:left="284" w:hanging="0"/>
        <w:jc w:val="right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en-US"/>
        </w:rPr>
        <w:t xml:space="preserve">       </w:t>
      </w:r>
      <w:r>
        <w:rPr>
          <w:rFonts w:cs="Times New Roman" w:ascii="Times New Roman" w:hAnsi="Times New Roman"/>
          <w:color w:val="000000"/>
          <w:sz w:val="28"/>
          <w:szCs w:val="28"/>
          <w:lang w:eastAsia="en-US"/>
        </w:rPr>
        <w:t>заведующий отделом Кулакова О.Б.</w:t>
      </w:r>
    </w:p>
    <w:p>
      <w:pPr>
        <w:pStyle w:val="Standard"/>
        <w:spacing w:lineRule="auto" w:line="360"/>
        <w:ind w:left="284" w:hanging="0"/>
        <w:jc w:val="right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ind w:left="284" w:hanging="0"/>
        <w:jc w:val="right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ind w:left="284" w:hanging="0"/>
        <w:jc w:val="right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ind w:left="284" w:hanging="0"/>
        <w:jc w:val="right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ind w:left="284" w:hanging="0"/>
        <w:jc w:val="right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ind w:left="284" w:hanging="0"/>
        <w:jc w:val="right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ind w:hanging="0"/>
        <w:jc w:val="right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</w:r>
    </w:p>
    <w:p>
      <w:pPr>
        <w:pStyle w:val="Standard"/>
        <w:spacing w:lineRule="auto" w:line="360"/>
        <w:ind w:left="284" w:hanging="0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eastAsia="en-US"/>
        </w:rPr>
        <w:t>г. Саратов, 2023</w:t>
      </w:r>
    </w:p>
    <w:p>
      <w:pPr>
        <w:pStyle w:val="Standard"/>
        <w:widowControl w:val="false"/>
        <w:spacing w:lineRule="auto" w:line="276"/>
        <w:ind w:hanging="0"/>
        <w:jc w:val="both"/>
        <w:rPr>
          <w:rFonts w:ascii="Times New Roman" w:hAnsi="Times New Roman" w:cs="Times New Roman"/>
          <w:b/>
          <w:b/>
          <w:bCs/>
          <w:color w:val="000000"/>
          <w:sz w:val="28"/>
          <w:szCs w:val="28"/>
          <w:lang w:eastAsia="en-US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lang w:eastAsia="en-US"/>
        </w:rPr>
      </w:r>
    </w:p>
    <w:p>
      <w:pPr>
        <w:pStyle w:val="Standard"/>
        <w:widowControl w:val="false"/>
        <w:spacing w:lineRule="auto" w:line="276"/>
        <w:ind w:hanging="0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lang w:eastAsia="en-US"/>
        </w:rPr>
        <w:t xml:space="preserve">Конкурсная работа:   </w:t>
      </w:r>
      <w:hyperlink r:id="rId2" w:tgtFrame="_blank">
        <w:r>
          <w:rPr>
            <w:rFonts w:ascii="Times New Roman" w:hAnsi="Times New Roman"/>
            <w:sz w:val="28"/>
            <w:szCs w:val="28"/>
            <w:shd w:fill="FFFFFF" w:val="clear"/>
          </w:rPr>
          <w:t>https://youtu.be/PFOtJ4l9MlY</w:t>
        </w:r>
      </w:hyperlink>
    </w:p>
    <w:p>
      <w:pPr>
        <w:pStyle w:val="Standard"/>
        <w:widowControl w:val="false"/>
        <w:spacing w:lineRule="auto" w:line="276"/>
        <w:ind w:firstLine="709"/>
        <w:jc w:val="both"/>
        <w:rPr>
          <w:rFonts w:ascii="Times New Roman" w:hAnsi="Times New Roman" w:cs="Times New Roman"/>
          <w:b/>
          <w:b/>
          <w:bCs/>
          <w:color w:val="000000"/>
          <w:sz w:val="28"/>
          <w:szCs w:val="28"/>
          <w:lang w:eastAsia="en-US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lang w:eastAsia="en-US"/>
        </w:rPr>
      </w:r>
    </w:p>
    <w:p>
      <w:pPr>
        <w:pStyle w:val="Standard"/>
        <w:widowControl w:val="false"/>
        <w:spacing w:lineRule="auto" w:line="276"/>
        <w:ind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lang w:eastAsia="en-US"/>
        </w:rPr>
        <w:t>Методическое обоснование конкурсной работы.</w:t>
      </w:r>
    </w:p>
    <w:p>
      <w:pPr>
        <w:pStyle w:val="Standard"/>
        <w:widowControl w:val="false"/>
        <w:spacing w:lineRule="auto" w:line="276"/>
        <w:ind w:firstLine="709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en-US"/>
        </w:rPr>
        <w:br/>
        <w:tab/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 xml:space="preserve">Видеоролик предназначается для использования в качестве электронного учебного материала в рамках занятия, посвященного Дню защитника Отечества. </w:t>
      </w:r>
    </w:p>
    <w:p>
      <w:pPr>
        <w:pStyle w:val="Normal"/>
        <w:spacing w:lineRule="auto" w:line="276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 xml:space="preserve">Цель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 xml:space="preserve">- показать, что служба в армии не является страшной и имеет важное значение для страны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 xml:space="preserve">и человека. </w:t>
      </w:r>
    </w:p>
    <w:p>
      <w:pPr>
        <w:pStyle w:val="Msonospacing0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b/>
          <w:color w:val="181818"/>
          <w:sz w:val="28"/>
          <w:szCs w:val="28"/>
        </w:rPr>
        <w:t>Задачи:</w:t>
      </w:r>
      <w:r>
        <w:rPr>
          <w:color w:val="181818"/>
          <w:sz w:val="28"/>
          <w:szCs w:val="28"/>
        </w:rPr>
        <w:t xml:space="preserve"> воспитание чувства патриотизма, долга перед </w:t>
      </w:r>
      <w:r>
        <w:rPr>
          <w:color w:val="181818"/>
          <w:sz w:val="28"/>
          <w:szCs w:val="28"/>
        </w:rPr>
        <w:t>Р</w:t>
      </w:r>
      <w:r>
        <w:rPr>
          <w:color w:val="181818"/>
          <w:sz w:val="28"/>
          <w:szCs w:val="28"/>
        </w:rPr>
        <w:t>одиной и своей семьей; воспитание нравственности учащихся, ответственности за свои поступки.</w:t>
      </w:r>
    </w:p>
    <w:p>
      <w:pPr>
        <w:pStyle w:val="Normal"/>
        <w:spacing w:lineRule="auto" w:line="276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en-US"/>
        </w:rPr>
        <w:t xml:space="preserve"> 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 xml:space="preserve">Данный электронный учебный материал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val="en-US" w:eastAsia="ru-RU" w:bidi="ar-SA"/>
        </w:rPr>
        <w:t>(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 xml:space="preserve">видеоролик 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>«Не бойтесь в армии служить»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val="en-US" w:eastAsia="ru-RU" w:bidi="ar-SA"/>
        </w:rPr>
        <w:t>)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 xml:space="preserve"> был подготовлен педагогами дополнительного образования МУДО «ЦДО». Рассказ в ролике также ведут педагоги дополнительного образования нашего учреждения. В ролике используются архивные фотографии педагогов дополнительного образования, мужчин, проходивших службу в Вооруженных силах Родины. </w:t>
      </w:r>
    </w:p>
    <w:p>
      <w:pPr>
        <w:pStyle w:val="Normal"/>
        <w:spacing w:lineRule="auto" w:line="276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ab/>
        <w:t>Служение Родине всегда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val="ru-RU" w:eastAsia="ru-RU" w:bidi="ar-SA"/>
        </w:rPr>
        <w:t xml:space="preserve"> связанно 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 xml:space="preserve">в нашем сознании со словами честь и доблесть, мужество и слава.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shd w:fill="FFFFFF" w:val="clear"/>
          <w:lang w:eastAsia="ru-RU" w:bidi="ar-SA"/>
        </w:rPr>
        <w:t xml:space="preserve">Каждый мужчина обязан выполнить свой законный конституционный долг. Армия мужчину закаляет, делает его сильнее и крепче духом, дает возможность реализовать свой потенциал. </w:t>
      </w:r>
    </w:p>
    <w:p>
      <w:pPr>
        <w:pStyle w:val="Normal"/>
        <w:spacing w:lineRule="auto" w:line="276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ab/>
        <w:t xml:space="preserve">Наша армия была для молодого поколения школой испытания и проверки своих сил. Что же происходит сегодня?  Хотят ли наши ребята служить в армии? </w:t>
      </w:r>
    </w:p>
    <w:p>
      <w:pPr>
        <w:pStyle w:val="Normal"/>
        <w:shd w:val="clear" w:color="auto" w:fill="FFFFFF"/>
        <w:suppressAutoHyphens w:val="false"/>
        <w:spacing w:lineRule="auto" w:line="276"/>
        <w:ind w:firstLine="708"/>
        <w:jc w:val="both"/>
        <w:textAlignment w:val="auto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>Армия всегда считалась школой жизни для мужчины. Служба в рядах вооруженных сил ассоциируется со стойкостью, мужеством и отвагой.</w:t>
      </w:r>
    </w:p>
    <w:p>
      <w:pPr>
        <w:pStyle w:val="Normal"/>
        <w:shd w:val="clear" w:color="auto" w:fill="FFFFFF"/>
        <w:suppressAutoHyphens w:val="false"/>
        <w:spacing w:lineRule="auto" w:line="276"/>
        <w:jc w:val="both"/>
        <w:textAlignment w:val="auto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>Молодые ребята, подлежащие призыву, и их родители с волнением ждут повестки из военкомата, какая жизнь уготована новобранцу вдали от дома? А вот причины нежелания служить разные: кого-то пугают трудности; кто-то считает, что знания, которые дают в армии; не пригодятся им в дальнейшей жизни; кто-то боится.</w:t>
      </w:r>
    </w:p>
    <w:p>
      <w:pPr>
        <w:pStyle w:val="Normal"/>
        <w:shd w:val="clear" w:color="auto" w:fill="FFFFFF"/>
        <w:suppressAutoHyphens w:val="false"/>
        <w:spacing w:lineRule="auto" w:line="276"/>
        <w:jc w:val="both"/>
        <w:textAlignment w:val="auto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 xml:space="preserve">  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 xml:space="preserve">Об этом в данном ролике представлены личные рассказы мужчин, педагогов дополнительного образования, которые прошли службу в вооруженных силах РФ. В ролике подробно рассказывается кто считается годным к службе в армии, какие рода войск существуют, какие навыки пригодятся, что влияет на распределение по родам войск и много другой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 xml:space="preserve">познавательной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81818"/>
          <w:spacing w:val="0"/>
          <w:kern w:val="0"/>
          <w:sz w:val="28"/>
          <w:szCs w:val="28"/>
          <w:lang w:eastAsia="ru-RU" w:bidi="ar-SA"/>
        </w:rPr>
        <w:t xml:space="preserve">информации. 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27592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c35162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c35162"/>
    <w:rPr>
      <w:color w:val="605E5C"/>
      <w:shd w:fill="E1DFDD" w:val="clear"/>
    </w:rPr>
  </w:style>
  <w:style w:type="character" w:styleId="Style15">
    <w:name w:val="Посещённая гиперссылка"/>
    <w:basedOn w:val="DefaultParagraphFont"/>
    <w:uiPriority w:val="99"/>
    <w:semiHidden/>
    <w:unhideWhenUsed/>
    <w:rsid w:val="00982318"/>
    <w:rPr>
      <w:color w:val="954F72" w:themeColor="followedHyperlink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andard" w:customStyle="1">
    <w:name w:val="Standard"/>
    <w:qFormat/>
    <w:rsid w:val="00c27592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Msonospacing0" w:customStyle="1">
    <w:name w:val="msonospacing0"/>
    <w:basedOn w:val="Normal"/>
    <w:qFormat/>
    <w:rsid w:val="00b70794"/>
    <w:pPr>
      <w:suppressAutoHyphens w:val="false"/>
      <w:spacing w:beforeAutospacing="1" w:afterAutospacing="1"/>
      <w:textAlignment w:val="auto"/>
    </w:pPr>
    <w:rPr>
      <w:rFonts w:ascii="Times New Roman" w:hAnsi="Times New Roman" w:eastAsia="Times New Roman" w:cs="Times New Roman"/>
      <w:kern w:val="0"/>
      <w:lang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youtu.be/PFOtJ4l9MlY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Application>LibreOffice/7.3.4.2$Windows_X86_64 LibreOffice_project/728fec16bd5f605073805c3c9e7c4212a0120dc5</Application>
  <AppVersion>15.0000</AppVersion>
  <Pages>2</Pages>
  <Words>311</Words>
  <Characters>2094</Characters>
  <CharactersWithSpaces>2501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2023-06-14T16:04:00Z</dcterms:created>
  <dc:creator>Анна Шапошникова</dc:creator>
  <dc:description/>
  <dc:language>ru-RU</dc:language>
  <cp:lastModifiedBy/>
  <dcterms:modified xsi:type="dcterms:W3CDTF">2023-06-28T11:30:59Z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